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0B0F94" w14:paraId="52318CAB" w14:textId="77777777" w:rsidTr="00646237">
        <w:tc>
          <w:tcPr>
            <w:tcW w:w="5240" w:type="dxa"/>
          </w:tcPr>
          <w:p w14:paraId="706CE8E7" w14:textId="3F39154E" w:rsidR="00941348" w:rsidRPr="000B0F94" w:rsidRDefault="007F46A2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3</w:t>
            </w:r>
            <w:r w:rsidR="00941348"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4C1DB579" w:rsidR="00941348" w:rsidRPr="000B0F94" w:rsidRDefault="00970EC6" w:rsidP="009C4C14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="00950312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</w:t>
            </w:r>
            <w:r w:rsidR="00E85B65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  </w:t>
            </w:r>
            <w:r w:rsidR="00941348"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="00225A5A" w:rsidRPr="000B0F94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 xml:space="preserve"> </w:t>
            </w:r>
            <w:r w:rsidR="007F46A2" w:rsidRPr="007F46A2">
              <w:rPr>
                <w:rFonts w:asciiTheme="minorHAnsi" w:hAnsiTheme="minorHAnsi" w:cstheme="minorHAnsi"/>
                <w:szCs w:val="24"/>
                <w:lang w:eastAsia="hu-HU"/>
              </w:rPr>
              <w:t>B</w:t>
            </w:r>
            <w:r w:rsidR="00E85B65" w:rsidRPr="00E85B65">
              <w:rPr>
                <w:rFonts w:asciiTheme="minorHAnsi" w:hAnsiTheme="minorHAnsi" w:cstheme="minorHAnsi"/>
                <w:szCs w:val="24"/>
                <w:lang w:eastAsia="hu-HU"/>
              </w:rPr>
              <w:t>SZ</w:t>
            </w:r>
            <w:r w:rsidR="00941348" w:rsidRPr="00E85B65">
              <w:rPr>
                <w:rFonts w:asciiTheme="minorHAnsi" w:hAnsiTheme="minorHAnsi" w:cstheme="minorHAnsi"/>
                <w:szCs w:val="24"/>
                <w:lang w:eastAsia="hu-HU"/>
              </w:rPr>
              <w:t>/</w:t>
            </w:r>
            <w:r w:rsidR="007F46A2">
              <w:rPr>
                <w:rFonts w:asciiTheme="minorHAnsi" w:hAnsiTheme="minorHAnsi" w:cstheme="minorHAnsi"/>
                <w:szCs w:val="24"/>
                <w:lang w:eastAsia="hu-HU"/>
              </w:rPr>
              <w:t>2764</w:t>
            </w:r>
            <w:r w:rsidR="006E42F0">
              <w:rPr>
                <w:rFonts w:asciiTheme="minorHAnsi" w:hAnsiTheme="minorHAnsi" w:cstheme="minorHAnsi"/>
                <w:szCs w:val="24"/>
                <w:lang w:eastAsia="hu-HU"/>
              </w:rPr>
              <w:t>-</w:t>
            </w:r>
            <w:r w:rsidR="00B87A4C">
              <w:rPr>
                <w:rFonts w:asciiTheme="minorHAnsi" w:hAnsiTheme="minorHAnsi" w:cstheme="minorHAnsi"/>
                <w:szCs w:val="24"/>
                <w:lang w:eastAsia="hu-HU"/>
              </w:rPr>
              <w:t>1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>/202</w:t>
            </w:r>
            <w:r w:rsidR="007F46A2">
              <w:rPr>
                <w:rFonts w:asciiTheme="minorHAnsi" w:hAnsiTheme="minorHAnsi" w:cstheme="minorHAnsi"/>
                <w:szCs w:val="24"/>
                <w:lang w:eastAsia="hu-HU"/>
              </w:rPr>
              <w:t>6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51EE6791" w14:textId="77777777" w:rsidR="00941348" w:rsidRPr="000B0F94" w:rsidRDefault="00941348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20811A6" w14:textId="77777777" w:rsidR="00941348" w:rsidRPr="000B0F94" w:rsidRDefault="00941348" w:rsidP="00941348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0B0F94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4A99DD54" w14:textId="78572FD9" w:rsidR="00941348" w:rsidRPr="000B0F94" w:rsidRDefault="00941348" w:rsidP="00941348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202</w:t>
      </w:r>
      <w:r w:rsidR="007F46A2">
        <w:rPr>
          <w:rFonts w:asciiTheme="minorHAnsi" w:hAnsiTheme="minorHAnsi" w:cstheme="minorHAnsi"/>
          <w:b/>
          <w:sz w:val="24"/>
          <w:szCs w:val="24"/>
          <w:lang w:eastAsia="hu-HU"/>
        </w:rPr>
        <w:t>6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7F46A2">
        <w:rPr>
          <w:rFonts w:asciiTheme="minorHAnsi" w:hAnsiTheme="minorHAnsi" w:cstheme="minorHAnsi"/>
          <w:b/>
          <w:sz w:val="24"/>
          <w:szCs w:val="24"/>
          <w:lang w:eastAsia="hu-HU"/>
        </w:rPr>
        <w:t>szeptember</w:t>
      </w:r>
      <w:r w:rsidR="00724FD0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7F46A2">
        <w:rPr>
          <w:rFonts w:asciiTheme="minorHAnsi" w:hAnsiTheme="minorHAnsi" w:cstheme="minorHAnsi"/>
          <w:b/>
          <w:sz w:val="24"/>
          <w:szCs w:val="24"/>
          <w:lang w:eastAsia="hu-HU"/>
        </w:rPr>
        <w:t>18</w:t>
      </w:r>
      <w:r w:rsidR="0038121C"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Pr="000B0F94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Pr="001B5D1D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0B0F94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759CE448" w14:textId="77777777" w:rsidR="00A54AF7" w:rsidRPr="000B0F94" w:rsidRDefault="00A54AF7" w:rsidP="00941348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7394"/>
      </w:tblGrid>
      <w:tr w:rsidR="00941348" w:rsidRPr="000B0F94" w14:paraId="6767E183" w14:textId="77777777" w:rsidTr="00646237">
        <w:tc>
          <w:tcPr>
            <w:tcW w:w="1683" w:type="dxa"/>
          </w:tcPr>
          <w:p w14:paraId="47E42A3F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0A1E4C3F" w14:textId="38409BB5" w:rsidR="00941348" w:rsidRDefault="00F72D0C" w:rsidP="006D4A46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110342724"/>
            <w:bookmarkStart w:id="1" w:name="_Hlk240348283"/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A 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településkép védelméről szóló </w:t>
            </w:r>
            <w:r w:rsidR="007F46A2">
              <w:rPr>
                <w:rFonts w:asciiTheme="minorHAnsi" w:hAnsiTheme="minorHAnsi" w:cstheme="minorHAnsi"/>
                <w:b/>
                <w:szCs w:val="24"/>
                <w:lang w:eastAsia="hu-HU"/>
              </w:rPr>
              <w:t>17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>/2017. (XII.2</w:t>
            </w:r>
            <w:r w:rsidR="007F46A2">
              <w:rPr>
                <w:rFonts w:asciiTheme="minorHAnsi" w:hAnsiTheme="minorHAnsi" w:cstheme="minorHAnsi"/>
                <w:b/>
                <w:szCs w:val="24"/>
                <w:lang w:eastAsia="hu-HU"/>
              </w:rPr>
              <w:t>7</w:t>
            </w:r>
            <w:r w:rsidR="006D4A46" w:rsidRP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.) önkormányzati rendelet </w:t>
            </w:r>
            <w:r w:rsidR="006D4A46">
              <w:rPr>
                <w:rFonts w:asciiTheme="minorHAnsi" w:hAnsiTheme="minorHAnsi" w:cstheme="minorHAnsi"/>
                <w:b/>
                <w:szCs w:val="24"/>
                <w:lang w:eastAsia="hu-HU"/>
              </w:rPr>
              <w:t>felülvizsgálata</w:t>
            </w: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bookmarkEnd w:id="0"/>
          </w:p>
          <w:bookmarkEnd w:id="1"/>
          <w:p w14:paraId="7ECBB190" w14:textId="1404B491" w:rsidR="006D4A46" w:rsidRPr="000B0F94" w:rsidRDefault="006D4A46" w:rsidP="006D4A46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941348" w:rsidRPr="000B0F94" w14:paraId="2DABD7AB" w14:textId="77777777" w:rsidTr="00646237">
        <w:tc>
          <w:tcPr>
            <w:tcW w:w="1683" w:type="dxa"/>
          </w:tcPr>
          <w:p w14:paraId="174356B4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68337773" w:rsidR="00941348" w:rsidRPr="000B0F94" w:rsidRDefault="00CA6EE4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Bíró</w:t>
            </w:r>
            <w:r w:rsidR="00B63610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E85B65">
              <w:rPr>
                <w:rFonts w:asciiTheme="minorHAnsi" w:hAnsiTheme="minorHAnsi" w:cstheme="minorHAnsi"/>
                <w:szCs w:val="24"/>
                <w:lang w:eastAsia="hu-HU"/>
              </w:rPr>
              <w:t>Imre</w:t>
            </w:r>
            <w:r w:rsidR="00941348"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01762D13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941348" w:rsidRPr="000B0F94" w14:paraId="69D3239D" w14:textId="77777777" w:rsidTr="00646237">
        <w:tc>
          <w:tcPr>
            <w:tcW w:w="1683" w:type="dxa"/>
          </w:tcPr>
          <w:p w14:paraId="347D8394" w14:textId="77777777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E2D9C8B" w14:textId="5B498B6F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970EC6" w:rsidRPr="000B0F94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0B0F94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  <w:p w14:paraId="46DB6589" w14:textId="21762746" w:rsidR="00941348" w:rsidRPr="000B0F94" w:rsidRDefault="00941348" w:rsidP="00941348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</w:tbl>
    <w:p w14:paraId="640A3EFC" w14:textId="77777777" w:rsidR="00941348" w:rsidRPr="000B0F94" w:rsidRDefault="00941348" w:rsidP="00941348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81F3A89" w14:textId="77777777" w:rsidR="00941348" w:rsidRPr="000B0F94" w:rsidRDefault="00941348" w:rsidP="00941348">
      <w:pPr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611596AC" w14:textId="77777777" w:rsidR="00941348" w:rsidRPr="000B0F94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46F16A09" w14:textId="461362D5" w:rsidR="00A54AF7" w:rsidRDefault="00CA6EE4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Balatonszepezd</w:t>
      </w:r>
      <w:r w:rsidR="00B63610" w:rsidRPr="00B63610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2017</w:t>
      </w:r>
      <w:r w:rsidR="00B63610" w:rsidRPr="00B63610">
        <w:rPr>
          <w:rFonts w:asciiTheme="minorHAnsi" w:hAnsiTheme="minorHAnsi" w:cstheme="minorHAnsi"/>
          <w:sz w:val="24"/>
          <w:szCs w:val="24"/>
          <w:lang w:eastAsia="hu-HU"/>
        </w:rPr>
        <w:t xml:space="preserve">. 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decemberében fogadta el a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településkép védelméről szóló </w:t>
      </w:r>
      <w:r>
        <w:rPr>
          <w:rFonts w:asciiTheme="minorHAnsi" w:hAnsiTheme="minorHAnsi" w:cstheme="minorHAnsi"/>
          <w:sz w:val="24"/>
          <w:szCs w:val="24"/>
          <w:lang w:eastAsia="hu-HU"/>
        </w:rPr>
        <w:t>17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/2017. (XII.2</w:t>
      </w:r>
      <w:r>
        <w:rPr>
          <w:rFonts w:asciiTheme="minorHAnsi" w:hAnsiTheme="minorHAnsi" w:cstheme="minorHAnsi"/>
          <w:sz w:val="24"/>
          <w:szCs w:val="24"/>
          <w:lang w:eastAsia="hu-HU"/>
        </w:rPr>
        <w:t>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.) önkormányzati rendel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eté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="00A54AF7"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p w14:paraId="0D5ADEB6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2FBD57DB" w14:textId="70C35912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A 2024</w:t>
      </w:r>
      <w:r w:rsidR="00CA6EE4">
        <w:rPr>
          <w:rFonts w:asciiTheme="minorHAnsi" w:hAnsiTheme="minorHAnsi" w:cstheme="minorHAnsi"/>
          <w:sz w:val="24"/>
          <w:szCs w:val="24"/>
          <w:lang w:eastAsia="hu-HU"/>
        </w:rPr>
        <w:t>.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 október 1. napjától hatályba lépő jogszabályváltozások alapvetően befolyásolják a településkép védelmére szolgáló önkormányzati eszközök szabályozását.</w:t>
      </w:r>
    </w:p>
    <w:p w14:paraId="4708338B" w14:textId="77777777" w:rsidR="00A54AF7" w:rsidRDefault="00A54AF7" w:rsidP="00B63610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351ED1FF" w14:textId="76A1D95A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A54AF7">
        <w:rPr>
          <w:rFonts w:asciiTheme="minorHAnsi" w:hAnsiTheme="minorHAnsi" w:cstheme="minorHAnsi"/>
          <w:sz w:val="24"/>
          <w:szCs w:val="24"/>
          <w:lang w:eastAsia="hu-HU"/>
        </w:rPr>
        <w:t>Hatályát vesztette a településkép védelméről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 szóló 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2016. évi LXXIV. törvény, valamint az építésügyi és építésfelügyeleti hatósági eljárásokról és ellenőrzésekről, valamint az építésügyi hatósági szolgáltatásról </w:t>
      </w:r>
      <w:r>
        <w:rPr>
          <w:rFonts w:asciiTheme="minorHAnsi" w:hAnsiTheme="minorHAnsi" w:cstheme="minorHAnsi"/>
          <w:sz w:val="24"/>
          <w:szCs w:val="24"/>
          <w:lang w:eastAsia="hu-HU"/>
        </w:rPr>
        <w:t>szóló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 312/2012. (XI. 8.) Korm. rendelet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 és hatályba lépett a 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>magyar építészetről szóló 2023. évi C. törvény (</w:t>
      </w:r>
      <w:proofErr w:type="spellStart"/>
      <w:r w:rsidRPr="00A54AF7">
        <w:rPr>
          <w:rFonts w:asciiTheme="minorHAnsi" w:hAnsiTheme="minorHAnsi" w:cstheme="minorHAnsi"/>
          <w:sz w:val="24"/>
          <w:szCs w:val="24"/>
          <w:lang w:eastAsia="hu-HU"/>
        </w:rPr>
        <w:t>Méptv</w:t>
      </w:r>
      <w:proofErr w:type="spellEnd"/>
      <w:r w:rsidRPr="00A54AF7">
        <w:rPr>
          <w:rFonts w:asciiTheme="minorHAnsi" w:hAnsiTheme="minorHAnsi" w:cstheme="minorHAnsi"/>
          <w:sz w:val="24"/>
          <w:szCs w:val="24"/>
          <w:lang w:eastAsia="hu-HU"/>
        </w:rPr>
        <w:t>.)</w:t>
      </w:r>
      <w:r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p w14:paraId="0A79DE64" w14:textId="77777777" w:rsidR="00A54AF7" w:rsidRP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700ADEF3" w14:textId="001465A6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Tekintettel arra, hogy a jelenleg hatályos településképi rendelet a bejelentési eljárásoknál a már nem hatályos 312/2012. (XI. 8.) Korm. rendeletre hivatkozik, szükséges a </w:t>
      </w:r>
      <w:r w:rsidR="00CA6EE4">
        <w:rPr>
          <w:rFonts w:asciiTheme="minorHAnsi" w:hAnsiTheme="minorHAnsi" w:cstheme="minorHAnsi"/>
          <w:sz w:val="24"/>
          <w:szCs w:val="24"/>
          <w:lang w:eastAsia="hu-HU"/>
        </w:rPr>
        <w:t xml:space="preserve">rendeletet módosítani és a </w:t>
      </w:r>
      <w:r w:rsidRPr="00A54AF7">
        <w:rPr>
          <w:rFonts w:asciiTheme="minorHAnsi" w:hAnsiTheme="minorHAnsi" w:cstheme="minorHAnsi"/>
          <w:sz w:val="24"/>
          <w:szCs w:val="24"/>
          <w:lang w:eastAsia="hu-HU"/>
        </w:rPr>
        <w:t>jelenleg hatályos szabályozást meghivatkozni.</w:t>
      </w:r>
    </w:p>
    <w:p w14:paraId="6B67B755" w14:textId="77777777" w:rsidR="00A54AF7" w:rsidRDefault="00A54AF7" w:rsidP="00A54AF7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611F1C23" w14:textId="0652B243" w:rsidR="00941348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</w:t>
      </w:r>
      <w:r w:rsidR="003B1640" w:rsidRPr="000B0F94">
        <w:rPr>
          <w:rFonts w:asciiTheme="minorHAnsi" w:hAnsiTheme="minorHAnsi" w:cstheme="minorHAnsi"/>
          <w:sz w:val="24"/>
          <w:szCs w:val="24"/>
          <w:lang w:eastAsia="hu-HU"/>
        </w:rPr>
        <w:t>t</w:t>
      </w:r>
      <w:r w:rsidRPr="000B0F94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 határozati javaslatot elfogadni szíveskedjen.</w:t>
      </w:r>
    </w:p>
    <w:p w14:paraId="6FF52E48" w14:textId="2BFD68C2" w:rsidR="00212570" w:rsidRDefault="00212570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3AB74C" w14:textId="1749C04A" w:rsidR="00212570" w:rsidRDefault="00212570" w:rsidP="00212570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12570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094E1A72" w14:textId="3DEBC1CC" w:rsidR="00CA6EE4" w:rsidRDefault="00CA6EE4" w:rsidP="00212570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I.</w:t>
      </w:r>
    </w:p>
    <w:p w14:paraId="30FD5D95" w14:textId="77777777" w:rsidR="00212570" w:rsidRDefault="00212570" w:rsidP="00212570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1E0CB96" w14:textId="110BA4D9" w:rsidR="00CD0ABB" w:rsidRDefault="00CA6EE4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Balatonszepezd</w:t>
      </w:r>
      <w:r w:rsidR="00F3058C" w:rsidRPr="00F3058C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</w:t>
      </w:r>
      <w:r w:rsidR="00D41F83" w:rsidRPr="00D41F83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településkép védelméről szóló </w:t>
      </w:r>
      <w:r>
        <w:rPr>
          <w:rFonts w:asciiTheme="minorHAnsi" w:hAnsiTheme="minorHAnsi" w:cstheme="minorHAnsi"/>
          <w:sz w:val="24"/>
          <w:szCs w:val="24"/>
          <w:lang w:eastAsia="hu-HU"/>
        </w:rPr>
        <w:t>17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>/2017. (XII.2</w:t>
      </w:r>
      <w:r>
        <w:rPr>
          <w:rFonts w:asciiTheme="minorHAnsi" w:hAnsiTheme="minorHAnsi" w:cstheme="minorHAnsi"/>
          <w:sz w:val="24"/>
          <w:szCs w:val="24"/>
          <w:lang w:eastAsia="hu-HU"/>
        </w:rPr>
        <w:t>7</w:t>
      </w:r>
      <w:r w:rsidR="00A54AF7" w:rsidRPr="00A54AF7">
        <w:rPr>
          <w:rFonts w:asciiTheme="minorHAnsi" w:hAnsiTheme="minorHAnsi" w:cstheme="minorHAnsi"/>
          <w:sz w:val="24"/>
          <w:szCs w:val="24"/>
          <w:lang w:eastAsia="hu-HU"/>
        </w:rPr>
        <w:t xml:space="preserve">.) önkormányzati rendelet </w:t>
      </w:r>
      <w:bookmarkStart w:id="2" w:name="_Hlk159824517"/>
      <w:r w:rsidR="00A54AF7" w:rsidRPr="00A54AF7">
        <w:rPr>
          <w:rFonts w:ascii="Calibri" w:hAnsi="Calibri" w:cs="Calibri"/>
          <w:sz w:val="24"/>
          <w:szCs w:val="24"/>
          <w:lang w:eastAsia="hu-HU"/>
        </w:rPr>
        <w:t>rendelet</w:t>
      </w:r>
      <w:r w:rsidR="00A54AF7">
        <w:rPr>
          <w:rFonts w:ascii="Calibri" w:hAnsi="Calibri" w:cs="Calibri"/>
          <w:sz w:val="24"/>
          <w:szCs w:val="24"/>
          <w:lang w:eastAsia="hu-HU"/>
        </w:rPr>
        <w:t xml:space="preserve">ét az előterjesztés </w:t>
      </w:r>
      <w:r>
        <w:rPr>
          <w:rFonts w:ascii="Calibri" w:hAnsi="Calibri" w:cs="Calibri"/>
          <w:sz w:val="24"/>
          <w:szCs w:val="24"/>
          <w:lang w:eastAsia="hu-HU"/>
        </w:rPr>
        <w:t>1</w:t>
      </w:r>
      <w:r w:rsidR="00A54AF7">
        <w:rPr>
          <w:rFonts w:ascii="Calibri" w:hAnsi="Calibri" w:cs="Calibri"/>
          <w:sz w:val="24"/>
          <w:szCs w:val="24"/>
          <w:lang w:eastAsia="hu-HU"/>
        </w:rPr>
        <w:t>. melléklete szerinti tartalommal a felsőbb jogszabályoknak való megfelelés és az azokkal való összhang megteremtése érdekében módosítani kívánja.</w:t>
      </w:r>
    </w:p>
    <w:p w14:paraId="3F397882" w14:textId="77777777" w:rsid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5DD2A372" w14:textId="2215A680" w:rsidR="00A54AF7" w:rsidRPr="00CD0ABB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 xml:space="preserve">Felkéri a </w:t>
      </w:r>
      <w:r w:rsidR="00CA6EE4">
        <w:rPr>
          <w:rFonts w:ascii="Calibri" w:hAnsi="Calibri" w:cs="Calibri"/>
          <w:sz w:val="24"/>
          <w:szCs w:val="24"/>
          <w:lang w:eastAsia="hu-HU"/>
        </w:rPr>
        <w:t>főépítészt</w:t>
      </w:r>
      <w:r>
        <w:rPr>
          <w:rFonts w:ascii="Calibri" w:hAnsi="Calibri" w:cs="Calibri"/>
          <w:sz w:val="24"/>
          <w:szCs w:val="24"/>
          <w:lang w:eastAsia="hu-HU"/>
        </w:rPr>
        <w:t xml:space="preserve">, hogy a szükséges eljárást az E-TÉR felületén indítsa meg. </w:t>
      </w:r>
    </w:p>
    <w:p w14:paraId="77EF0697" w14:textId="77777777" w:rsidR="00CD0ABB" w:rsidRPr="00CD0ABB" w:rsidRDefault="00CD0ABB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27DCCB8A" w14:textId="77777777" w:rsidR="00CD0ABB" w:rsidRPr="00CD0ABB" w:rsidRDefault="00CD0ABB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CD0ABB">
        <w:rPr>
          <w:rFonts w:ascii="Calibri" w:hAnsi="Calibri" w:cs="Calibri"/>
          <w:sz w:val="24"/>
          <w:szCs w:val="24"/>
          <w:lang w:eastAsia="hu-HU"/>
        </w:rPr>
        <w:t xml:space="preserve">Határidő: azonnal </w:t>
      </w:r>
    </w:p>
    <w:p w14:paraId="5C792A33" w14:textId="6364803E" w:rsidR="00CD0ABB" w:rsidRDefault="00CD0ABB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CD0ABB">
        <w:rPr>
          <w:rFonts w:ascii="Calibri" w:hAnsi="Calibri" w:cs="Calibri"/>
          <w:sz w:val="24"/>
          <w:szCs w:val="24"/>
          <w:lang w:eastAsia="hu-HU"/>
        </w:rPr>
        <w:t>Felelős: polgármester</w:t>
      </w:r>
      <w:r w:rsidR="00A54AF7">
        <w:rPr>
          <w:rFonts w:ascii="Calibri" w:hAnsi="Calibri" w:cs="Calibri"/>
          <w:sz w:val="24"/>
          <w:szCs w:val="24"/>
          <w:lang w:eastAsia="hu-HU"/>
        </w:rPr>
        <w:t xml:space="preserve">, </w:t>
      </w:r>
      <w:r w:rsidR="00CA6EE4">
        <w:rPr>
          <w:rFonts w:ascii="Calibri" w:hAnsi="Calibri" w:cs="Calibri"/>
          <w:sz w:val="24"/>
          <w:szCs w:val="24"/>
          <w:lang w:eastAsia="hu-HU"/>
        </w:rPr>
        <w:t>főépítész</w:t>
      </w:r>
    </w:p>
    <w:p w14:paraId="1F1088CA" w14:textId="77777777" w:rsidR="00A54AF7" w:rsidRDefault="00A54AF7" w:rsidP="0097715B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413DB5EE" w14:textId="187691AE" w:rsidR="00A54AF7" w:rsidRPr="00CD0ABB" w:rsidRDefault="00A54AF7" w:rsidP="00A54AF7">
      <w:pPr>
        <w:ind w:left="4253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</w:t>
      </w:r>
      <w:r w:rsidRPr="00CD0ABB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I.</w:t>
      </w:r>
    </w:p>
    <w:p w14:paraId="7779446F" w14:textId="77777777" w:rsidR="00A54AF7" w:rsidRDefault="00A54AF7" w:rsidP="00A54AF7">
      <w:pPr>
        <w:ind w:left="4253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49F02DC" w14:textId="7AEE777D" w:rsidR="00A54AF7" w:rsidRPr="00A54AF7" w:rsidRDefault="00CA6EE4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>
        <w:rPr>
          <w:rFonts w:ascii="Calibri" w:hAnsi="Calibri" w:cs="Calibri"/>
          <w:sz w:val="24"/>
          <w:szCs w:val="24"/>
          <w:lang w:eastAsia="hu-HU"/>
        </w:rPr>
        <w:t>Balatonszepezd</w:t>
      </w:r>
      <w:r w:rsidR="00A54AF7" w:rsidRPr="00CD0ABB">
        <w:rPr>
          <w:rFonts w:ascii="Calibri" w:hAnsi="Calibri" w:cs="Calibri"/>
          <w:sz w:val="24"/>
          <w:szCs w:val="24"/>
          <w:lang w:eastAsia="hu-HU"/>
        </w:rPr>
        <w:t xml:space="preserve"> Község Önkormányzata Képviselő-testülete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a településkép védelméről szóló </w:t>
      </w:r>
      <w:r>
        <w:rPr>
          <w:rFonts w:ascii="Calibri" w:hAnsi="Calibri" w:cs="Calibri"/>
          <w:sz w:val="24"/>
          <w:szCs w:val="24"/>
          <w:lang w:eastAsia="hu-HU"/>
        </w:rPr>
        <w:t>17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/2017. (XII.2</w:t>
      </w:r>
      <w:r>
        <w:rPr>
          <w:rFonts w:ascii="Calibri" w:hAnsi="Calibri" w:cs="Calibri"/>
          <w:sz w:val="24"/>
          <w:szCs w:val="24"/>
          <w:lang w:eastAsia="hu-HU"/>
        </w:rPr>
        <w:t>7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>.) önkormányzati rendelet</w:t>
      </w:r>
      <w:r w:rsidR="00A54AF7">
        <w:rPr>
          <w:rFonts w:ascii="Calibri" w:hAnsi="Calibri" w:cs="Calibri"/>
          <w:sz w:val="24"/>
          <w:szCs w:val="24"/>
          <w:lang w:eastAsia="hu-HU"/>
        </w:rPr>
        <w:t xml:space="preserve"> módosítására elkészített rendelet </w:t>
      </w:r>
      <w:r w:rsidR="00A54AF7" w:rsidRPr="00A54AF7">
        <w:rPr>
          <w:rFonts w:ascii="Calibri" w:hAnsi="Calibri" w:cs="Calibri"/>
          <w:sz w:val="24"/>
          <w:szCs w:val="24"/>
          <w:lang w:eastAsia="hu-HU"/>
        </w:rPr>
        <w:t xml:space="preserve">tervezetét megismerte, azt elfogadja és partnerségi egyeztetésre alkalmasnak találja. </w:t>
      </w:r>
    </w:p>
    <w:p w14:paraId="133D95F4" w14:textId="77777777" w:rsidR="00A54AF7" w:rsidRP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34815143" w14:textId="3CAE7800" w:rsid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>A képviselő-testület a jóváhagyott tervezetet partnerségi egyeztetésre bocsátja.</w:t>
      </w:r>
    </w:p>
    <w:p w14:paraId="65E0F37D" w14:textId="77777777" w:rsid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</w:p>
    <w:p w14:paraId="458DA394" w14:textId="77777777" w:rsidR="00A54AF7" w:rsidRPr="00A54AF7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 xml:space="preserve">Határidő: azonnal </w:t>
      </w:r>
    </w:p>
    <w:p w14:paraId="360A3053" w14:textId="65C94007" w:rsidR="00A54AF7" w:rsidRPr="00CD0ABB" w:rsidRDefault="00A54AF7" w:rsidP="00A54AF7">
      <w:pPr>
        <w:ind w:left="4253"/>
        <w:rPr>
          <w:rFonts w:ascii="Calibri" w:hAnsi="Calibri" w:cs="Calibri"/>
          <w:sz w:val="24"/>
          <w:szCs w:val="24"/>
          <w:lang w:eastAsia="hu-HU"/>
        </w:rPr>
      </w:pPr>
      <w:r w:rsidRPr="00A54AF7">
        <w:rPr>
          <w:rFonts w:ascii="Calibri" w:hAnsi="Calibri" w:cs="Calibri"/>
          <w:sz w:val="24"/>
          <w:szCs w:val="24"/>
          <w:lang w:eastAsia="hu-HU"/>
        </w:rPr>
        <w:t>Felelős: polgármester, jegyző</w:t>
      </w:r>
    </w:p>
    <w:bookmarkEnd w:id="2"/>
    <w:p w14:paraId="01874D2D" w14:textId="77777777" w:rsidR="00941348" w:rsidRDefault="00941348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16096F38" w14:textId="77777777" w:rsidR="00A54AF7" w:rsidRPr="000B0F94" w:rsidRDefault="00A54AF7" w:rsidP="00941348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BB8510C" w14:textId="20A41CAB" w:rsidR="00941348" w:rsidRDefault="003B1640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0B0F94">
        <w:rPr>
          <w:rFonts w:asciiTheme="minorHAnsi" w:eastAsia="Calibri" w:hAnsiTheme="minorHAnsi" w:cstheme="minorHAnsi"/>
          <w:sz w:val="24"/>
          <w:szCs w:val="24"/>
          <w:lang w:eastAsia="hu-HU"/>
        </w:rPr>
        <w:t>Szentantalfa</w:t>
      </w:r>
      <w:r w:rsidR="00941348" w:rsidRPr="000B0F94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, </w:t>
      </w:r>
      <w:r w:rsidR="00CA6EE4">
        <w:rPr>
          <w:rFonts w:asciiTheme="minorHAnsi" w:eastAsia="Calibri" w:hAnsiTheme="minorHAnsi" w:cstheme="minorHAnsi"/>
          <w:sz w:val="24"/>
          <w:szCs w:val="24"/>
          <w:lang w:eastAsia="hu-HU"/>
        </w:rPr>
        <w:t>2026. szeptember 15.</w:t>
      </w:r>
    </w:p>
    <w:p w14:paraId="2980C19E" w14:textId="77777777" w:rsidR="00A54AF7" w:rsidRDefault="00A54AF7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945B5CF" w14:textId="625C9B8A" w:rsidR="00C675FA" w:rsidRDefault="00C675FA" w:rsidP="00941348">
      <w:pPr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BC403D6" w14:textId="26334113" w:rsidR="00C675FA" w:rsidRPr="00C675FA" w:rsidRDefault="00F64867" w:rsidP="00F64867">
      <w:pPr>
        <w:ind w:left="4956" w:firstLine="708"/>
        <w:jc w:val="left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                 </w:t>
      </w:r>
      <w:r w:rsidR="00CA6EE4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   </w:t>
      </w:r>
      <w:r w:rsidR="000C5E59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 w:rsidR="00CA6EE4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Bíró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 xml:space="preserve"> </w:t>
      </w:r>
      <w:r w:rsidR="000C5E59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Imre</w:t>
      </w:r>
    </w:p>
    <w:p w14:paraId="4A60BA28" w14:textId="052F1CDF" w:rsidR="000B030F" w:rsidRDefault="00C675FA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        </w:t>
      </w:r>
      <w:r w:rsidRPr="00C675FA">
        <w:rPr>
          <w:rFonts w:asciiTheme="minorHAnsi" w:eastAsia="Calibri" w:hAnsiTheme="minorHAnsi" w:cstheme="minorHAnsi"/>
          <w:sz w:val="24"/>
          <w:szCs w:val="24"/>
          <w:lang w:eastAsia="hu-HU"/>
        </w:rPr>
        <w:t>polgármester</w:t>
      </w:r>
    </w:p>
    <w:p w14:paraId="4174F5A8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5FC632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394920D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1A5282E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0184802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A2D8933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314518F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0368A36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3497D449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05472135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A1B4C2B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68BF0C2F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6235FE5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664296B6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FCB3378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2F56AEB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7303D2D1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A7BA5AA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1A32D1A2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7A2D8F4E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D38C666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778E0EDA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70FD2E5B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A7BDF42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32BAFF97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5D44FDF7" w14:textId="77777777" w:rsidR="00CA6EE4" w:rsidRDefault="00CA6EE4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8EB97F8" w14:textId="77777777" w:rsidR="00A54AF7" w:rsidRDefault="00A54AF7" w:rsidP="000C5E59">
      <w:pPr>
        <w:ind w:left="6372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23EB378F" w14:textId="625DCF36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  <w:r>
        <w:rPr>
          <w:rFonts w:cs="Calibri"/>
          <w:w w:val="99"/>
        </w:rPr>
        <w:t>1. melléklet</w:t>
      </w:r>
    </w:p>
    <w:p w14:paraId="02CC21E3" w14:textId="77777777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p w14:paraId="76CF3154" w14:textId="195691F0" w:rsidR="003552E1" w:rsidRPr="003552E1" w:rsidRDefault="00CA6EE4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Balatonszepezd</w:t>
      </w:r>
      <w:r w:rsidR="003552E1"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Község Önkormányzata Képviselő-testületének </w:t>
      </w:r>
    </w:p>
    <w:p w14:paraId="05A455EF" w14:textId="748E0A6E" w:rsid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.../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202</w:t>
      </w:r>
      <w:r w:rsid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6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 (...) önkormányzati rendelete</w:t>
      </w:r>
    </w:p>
    <w:p w14:paraId="5F5BB5B3" w14:textId="77777777" w:rsidR="003552E1" w:rsidRP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C817364" w14:textId="5551DCCC" w:rsid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bookmarkStart w:id="3" w:name="_Hlk190258438"/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a településkép védelméről szóló </w:t>
      </w:r>
      <w:r w:rsid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17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/2017. (XII.2</w:t>
      </w:r>
      <w:r w:rsid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.) önkormányzati rendelet </w:t>
      </w:r>
      <w:bookmarkEnd w:id="3"/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módosításáról</w:t>
      </w:r>
    </w:p>
    <w:p w14:paraId="496968C9" w14:textId="46090EC6" w:rsidR="003552E1" w:rsidRP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(tervezet)</w:t>
      </w:r>
    </w:p>
    <w:p w14:paraId="5D347454" w14:textId="77777777" w:rsidR="003552E1" w:rsidRP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FFBF43B" w14:textId="7777777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[1] A szabályozás célja a minőségi természeti- és épített környezet fenntartása érdekében a felsőbb jogszabályokkal való összhang megteremtése.</w:t>
      </w:r>
    </w:p>
    <w:p w14:paraId="2FD566E2" w14:textId="7777777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[2] Balatonszepezd Község Önkormányzata Képviselő-testülete a magyar építészetről szóló 2023. évi C. törvény 225. § (8) bekezdés 1. pontjában kapott felhatalmazás alapján, a magyar építészetről szóló 2023. évi C. törvény 97. § (2) bekezdésében meghatározott feladatkörében eljárva, a településtervek tartalmáról, elkészítésének és elfogadásának rendjéről, valamint egyes településrendezési sajátos jogintézményekről szóló 419/2021. (VII.15.) Korm. rendelet 62. § (1) bekezdés a) pontjában biztosított véleményezési jogkörében eljáró állami főépítészi hatáskörben eljáró Veszprém Vármegyei Kormányhivatal, a Balatoni Főépítész, a Balaton-felvidéki Nemzeti Park Igazgatóság, az örökségvédelmi hatáskörében eljáró Veszprém Vármegyei Kormányhivatal, a Honvédelmi Minisztérium Hatósági Főosztály Településrendezési és Térképészeti Hatósági Osztály és a Nemzeti Média- és Hírközlési Hatóság, továbbá Balatonszepezd Község Önkormányzata Képviselő-testületének a helyi partnerségi egyeztetés szabályairól szóló 3/2026. (III.4.) önkormányzati rendeletében meghatározott partnerek véleményének kikérésével a következőket rendeli el:</w:t>
      </w:r>
    </w:p>
    <w:p w14:paraId="69CED701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8D8B1DD" w14:textId="33233C58" w:rsidR="00CA6EE4" w:rsidRP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1. §</w:t>
      </w:r>
    </w:p>
    <w:p w14:paraId="11EBDDA8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1C2C22E2" w14:textId="3F1B35CD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17/2017. (XII. 27.) önkormányzati rendelet 11. alcíme a következő</w:t>
      </w: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</w:t>
      </w: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32/A. §-</w:t>
      </w:r>
      <w:proofErr w:type="spellStart"/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sal</w:t>
      </w:r>
      <w:proofErr w:type="spellEnd"/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egészül ki:</w:t>
      </w:r>
    </w:p>
    <w:p w14:paraId="48951BEE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</w:p>
    <w:p w14:paraId="7ACC6AF6" w14:textId="1EF21826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„32/A. §</w:t>
      </w: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 xml:space="preserve"> </w:t>
      </w: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Lakókocsi, konténer, lakókonténer, konténer épület nem helyezhető el.”</w:t>
      </w:r>
    </w:p>
    <w:p w14:paraId="786653A0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F306890" w14:textId="7614008F" w:rsidR="00CA6EE4" w:rsidRP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2. §</w:t>
      </w:r>
    </w:p>
    <w:p w14:paraId="72514725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F282644" w14:textId="08A30DB3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17/2017. (XII. 27.) önkormányzati rendelet 47. §-a helyébe a következő rendelkezés lép:</w:t>
      </w:r>
    </w:p>
    <w:p w14:paraId="694B405F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042B2BAE" w14:textId="768A09D6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„47. §</w:t>
      </w: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 xml:space="preserve"> </w:t>
      </w: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E rendeletben foglaltak szerint településképi bejelentési eljárást kell lefolytatni a 419/2021. (VII.15.) Korm.rendelet 13. melléklete szerinti építési tevékenységek, elhelyezések, területhasználatok megkezdése előtt.”</w:t>
      </w:r>
    </w:p>
    <w:p w14:paraId="591FE17F" w14:textId="77777777" w:rsid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7375761" w14:textId="28A83C59" w:rsid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3. §</w:t>
      </w:r>
    </w:p>
    <w:p w14:paraId="26BB2F58" w14:textId="7777777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711FDB4F" w14:textId="7777777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17/2017. (XII. 27.) önkormányzati rendelet 20. alcím címe helyébe a következő rendelkezés lép:</w:t>
      </w:r>
    </w:p>
    <w:p w14:paraId="45BB6342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</w:p>
    <w:p w14:paraId="6E2D52F1" w14:textId="62F40046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„20. Településképi kötelezés és településkép-védelmi bírság”</w:t>
      </w:r>
    </w:p>
    <w:p w14:paraId="1406C659" w14:textId="77777777" w:rsid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5BD3E175" w14:textId="371AA3B2" w:rsid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4. §</w:t>
      </w:r>
    </w:p>
    <w:p w14:paraId="7CA4BE2E" w14:textId="77777777" w:rsidR="00CA6EE4" w:rsidRP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A7D33B9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A településkép védelméről szóló 17/2017. (XII. 27.) önkormányzati rendelet 51. § (2) bekezdése helyébe a következő rendelkezés lép:</w:t>
      </w:r>
    </w:p>
    <w:p w14:paraId="46D7318E" w14:textId="7777777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0362176" w14:textId="7777777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i/>
          <w:iCs/>
          <w:kern w:val="2"/>
          <w:lang w:eastAsia="zh-CN" w:bidi="hi-IN"/>
        </w:rPr>
        <w:t>„(2) A településképi követelmények érvényesítése, rendeltetésváltozás esetén a helyi építési szabályzat előírásainak teljesítése érdekében az ingatlan tulajdonosa településképi kötelezéssel egyidejűleg településkép-védelmi bírsággal sújtható.”</w:t>
      </w:r>
    </w:p>
    <w:p w14:paraId="40D0D73C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17AEA33B" w14:textId="2EB3BFC6" w:rsidR="00CA6EE4" w:rsidRP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5. §</w:t>
      </w:r>
    </w:p>
    <w:p w14:paraId="2D52F623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21B8CF79" w14:textId="26DDFD81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(1) A településkép védelméről szóló 17/2017. (XII. 27.) önkormányzati rendelet 5. melléklete helyébe az 1. melléklet lép.</w:t>
      </w:r>
    </w:p>
    <w:p w14:paraId="49FC21E8" w14:textId="7777777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(2) A településkép védelméről szóló 17/2017. (XII. 27.) önkormányzati rendelet 6. melléklete helyébe a 2. melléklet lép.</w:t>
      </w:r>
    </w:p>
    <w:p w14:paraId="4BCDBC0B" w14:textId="77777777" w:rsid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8ADB006" w14:textId="330E6F39" w:rsidR="00CA6EE4" w:rsidRP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6. §</w:t>
      </w:r>
    </w:p>
    <w:p w14:paraId="7C21AD9E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6A46C1D9" w14:textId="7C4848E7" w:rsidR="00CA6EE4" w:rsidRP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kern w:val="2"/>
          <w:lang w:eastAsia="zh-CN" w:bidi="hi-IN"/>
        </w:rPr>
        <w:t>Hatályát veszti a településkép védelméről szóló 17/2017. (XII. 27.) önkormányzati rendelet 5. §-a.</w:t>
      </w:r>
    </w:p>
    <w:p w14:paraId="0BFCCCC5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3787A2B6" w14:textId="4BF83457" w:rsidR="00CA6EE4" w:rsidRPr="00CA6EE4" w:rsidRDefault="00CA6EE4" w:rsidP="00CA6EE4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7. §</w:t>
      </w:r>
    </w:p>
    <w:p w14:paraId="425B8488" w14:textId="77777777" w:rsidR="00CA6EE4" w:rsidRDefault="00CA6EE4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BCFC05B" w14:textId="79E0DBC1" w:rsidR="003552E1" w:rsidRDefault="003552E1" w:rsidP="00CA6EE4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Ez a rendelet a kihirdetését követő napon lép hatályba.</w:t>
      </w:r>
    </w:p>
    <w:p w14:paraId="65739E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1D7B6B2" w14:textId="77777777" w:rsidR="00CA6EE4" w:rsidRDefault="00CA6EE4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2371B1D" w14:textId="5F639CD3" w:rsidR="003552E1" w:rsidRDefault="00CA6EE4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lang w:eastAsia="zh-CN" w:bidi="hi-IN"/>
        </w:rPr>
        <w:t>Balatonszepezd</w:t>
      </w:r>
      <w:r w:rsidR="003552E1">
        <w:rPr>
          <w:rFonts w:asciiTheme="minorHAnsi" w:eastAsia="Noto Sans CJK SC Regular" w:hAnsiTheme="minorHAnsi" w:cstheme="minorHAnsi"/>
          <w:kern w:val="2"/>
          <w:lang w:eastAsia="zh-CN" w:bidi="hi-IN"/>
        </w:rPr>
        <w:t>, 202</w:t>
      </w:r>
      <w:r>
        <w:rPr>
          <w:rFonts w:asciiTheme="minorHAnsi" w:eastAsia="Noto Sans CJK SC Regular" w:hAnsiTheme="minorHAnsi" w:cstheme="minorHAnsi"/>
          <w:kern w:val="2"/>
          <w:lang w:eastAsia="zh-CN" w:bidi="hi-IN"/>
        </w:rPr>
        <w:t>6</w:t>
      </w:r>
      <w:r w:rsid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. </w:t>
      </w:r>
    </w:p>
    <w:p w14:paraId="390B175C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468B7E79" w14:textId="77777777" w:rsidR="00CA6EE4" w:rsidRDefault="00CA6EE4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D003B88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FDCD5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62DE2D0" w14:textId="3E872F01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              </w:t>
      </w:r>
      <w:r>
        <w:rPr>
          <w:rFonts w:ascii="Calibri" w:hAnsi="Calibri" w:cs="Calibri"/>
          <w:sz w:val="24"/>
          <w:szCs w:val="24"/>
          <w:lang w:eastAsia="hi-IN" w:bidi="hi-IN"/>
        </w:rPr>
        <w:tab/>
      </w: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</w:t>
      </w:r>
      <w:r w:rsidR="00CA6EE4">
        <w:rPr>
          <w:rFonts w:ascii="Calibri" w:hAnsi="Calibri" w:cs="Calibri"/>
          <w:sz w:val="24"/>
          <w:szCs w:val="24"/>
          <w:lang w:eastAsia="hi-IN" w:bidi="hi-IN"/>
        </w:rPr>
        <w:t xml:space="preserve">     </w:t>
      </w: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</w:t>
      </w:r>
      <w:r w:rsidR="00CA6EE4">
        <w:rPr>
          <w:rFonts w:ascii="Calibri" w:hAnsi="Calibri" w:cs="Calibri"/>
          <w:b/>
          <w:lang w:eastAsia="hi-IN" w:bidi="hi-IN"/>
        </w:rPr>
        <w:t>Bíró</w:t>
      </w:r>
      <w:r w:rsidRPr="003552E1">
        <w:rPr>
          <w:rFonts w:ascii="Calibri" w:hAnsi="Calibri" w:cs="Calibri"/>
          <w:b/>
          <w:lang w:eastAsia="hi-IN" w:bidi="hi-IN"/>
        </w:rPr>
        <w:t xml:space="preserve"> Imre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Start"/>
      <w:r w:rsidRPr="003552E1">
        <w:rPr>
          <w:rFonts w:ascii="Calibri" w:hAnsi="Calibri" w:cs="Calibri"/>
          <w:b/>
          <w:lang w:eastAsia="hi-IN" w:bidi="hi-IN"/>
        </w:rPr>
        <w:tab/>
      </w:r>
      <w:r>
        <w:rPr>
          <w:rFonts w:ascii="Calibri" w:hAnsi="Calibri" w:cs="Calibri"/>
          <w:b/>
          <w:lang w:eastAsia="hi-IN" w:bidi="hi-IN"/>
        </w:rPr>
        <w:t xml:space="preserve"> 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End"/>
      <w:r w:rsidRPr="003552E1">
        <w:rPr>
          <w:rFonts w:ascii="Calibri" w:hAnsi="Calibri" w:cs="Calibri"/>
          <w:b/>
          <w:lang w:eastAsia="hi-IN" w:bidi="hi-IN"/>
        </w:rPr>
        <w:tab/>
        <w:t xml:space="preserve">   </w:t>
      </w:r>
      <w:r>
        <w:rPr>
          <w:rFonts w:ascii="Calibri" w:hAnsi="Calibri" w:cs="Calibri"/>
          <w:b/>
          <w:lang w:eastAsia="hi-IN" w:bidi="hi-IN"/>
        </w:rPr>
        <w:t xml:space="preserve">    </w:t>
      </w:r>
      <w:r w:rsidR="00CA6EE4">
        <w:rPr>
          <w:rFonts w:ascii="Calibri" w:hAnsi="Calibri" w:cs="Calibri"/>
          <w:b/>
          <w:lang w:eastAsia="hi-IN" w:bidi="hi-IN"/>
        </w:rPr>
        <w:t xml:space="preserve">            </w:t>
      </w:r>
      <w:r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 w:rsidR="00CA6EE4">
        <w:rPr>
          <w:rFonts w:ascii="Calibri" w:hAnsi="Calibri" w:cs="Calibri"/>
          <w:b/>
          <w:lang w:eastAsia="hi-IN" w:bidi="hi-IN"/>
        </w:rPr>
        <w:t xml:space="preserve">  </w:t>
      </w:r>
      <w:r w:rsidRPr="003552E1">
        <w:rPr>
          <w:rFonts w:ascii="Calibri" w:hAnsi="Calibri" w:cs="Calibri"/>
          <w:b/>
          <w:lang w:eastAsia="hi-IN" w:bidi="hi-IN"/>
        </w:rPr>
        <w:t>dr. Varga Viktória</w:t>
      </w:r>
    </w:p>
    <w:p w14:paraId="09632806" w14:textId="247C776A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b/>
          <w:lang w:eastAsia="hi-IN" w:bidi="hi-IN"/>
        </w:rPr>
        <w:t xml:space="preserve">                   </w:t>
      </w:r>
      <w:r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>
        <w:rPr>
          <w:rFonts w:ascii="Calibri" w:hAnsi="Calibri" w:cs="Calibri"/>
          <w:b/>
          <w:lang w:eastAsia="hi-IN" w:bidi="hi-IN"/>
        </w:rPr>
        <w:tab/>
        <w:t xml:space="preserve">    </w:t>
      </w:r>
      <w:r w:rsidRPr="003552E1">
        <w:rPr>
          <w:rFonts w:ascii="Calibri" w:hAnsi="Calibri" w:cs="Calibri"/>
          <w:b/>
          <w:lang w:eastAsia="hi-IN" w:bidi="hi-IN"/>
        </w:rPr>
        <w:t>polgármester</w:t>
      </w:r>
      <w:r w:rsidRPr="003552E1">
        <w:rPr>
          <w:rFonts w:ascii="Calibri" w:hAnsi="Calibri" w:cs="Calibri"/>
          <w:b/>
          <w:lang w:eastAsia="hi-IN" w:bidi="hi-IN"/>
        </w:rPr>
        <w:tab/>
        <w:t xml:space="preserve">                                                               jegyző</w:t>
      </w:r>
    </w:p>
    <w:p w14:paraId="08DA36B5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A1A2A35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9DBD96F" w14:textId="2C018AD0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 w:type="page"/>
      </w:r>
    </w:p>
    <w:p w14:paraId="323178E0" w14:textId="77777777" w:rsidR="003552E1" w:rsidRPr="00CA6EE4" w:rsidRDefault="003552E1" w:rsidP="003552E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CA6EE4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1. melléklet az .../</w:t>
      </w:r>
      <w:proofErr w:type="gramStart"/>
      <w:r w:rsidRPr="00CA6EE4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CA6EE4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CA6EE4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CA6EE4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161915BE" w14:textId="77777777" w:rsidR="003552E1" w:rsidRPr="00CA6EE4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13E4717D" w14:textId="77777777" w:rsidR="00CA6EE4" w:rsidRPr="00CA6EE4" w:rsidRDefault="00CA6EE4" w:rsidP="00CA6EE4">
      <w:pPr>
        <w:suppressAutoHyphens/>
        <w:spacing w:before="24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„</w:t>
      </w:r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lang w:eastAsia="zh-CN" w:bidi="hi-IN"/>
        </w:rPr>
        <w:t>5. melléklet</w:t>
      </w:r>
    </w:p>
    <w:p w14:paraId="3DE28C98" w14:textId="77777777" w:rsidR="00CA6EE4" w:rsidRPr="00CA6EE4" w:rsidRDefault="00CA6EE4" w:rsidP="00CA6EE4">
      <w:pPr>
        <w:suppressAutoHyphens/>
        <w:spacing w:before="240" w:after="480"/>
        <w:jc w:val="center"/>
        <w:rPr>
          <w:rFonts w:asciiTheme="minorHAnsi" w:eastAsia="Noto Serif CJK SC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b/>
          <w:bCs/>
          <w:kern w:val="2"/>
          <w:sz w:val="24"/>
          <w:szCs w:val="24"/>
          <w:lang w:eastAsia="zh-CN" w:bidi="hi-IN"/>
        </w:rPr>
        <w:t>KÉRELEM TELEPÜLÉSKÉPI BEJELENTÉSI ELJÁRÁSHOZ</w:t>
      </w:r>
    </w:p>
    <w:p w14:paraId="3738884C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1. Bejelentő (építtető) 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neve:…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……………………………………………………………………….</w:t>
      </w:r>
    </w:p>
    <w:p w14:paraId="0ED1A6BA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2. Bejelentő (építtető) címe/székhelye: …………………………………....................................</w:t>
      </w:r>
    </w:p>
    <w:p w14:paraId="1BF5DC41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3. Elérhetőség (e-mail, telefon): ……………………………………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…….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.…………………………</w:t>
      </w:r>
    </w:p>
    <w:p w14:paraId="420F634F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4. Építési tevékenység/berendezés elhelyezés/rendeltetésváltozás 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megjelölése:…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………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…….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.…</w:t>
      </w:r>
    </w:p>
    <w:p w14:paraId="6361A24B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5. A tervezett építési tevékenység/rendeltetésváltozás helye: …………………………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…….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.</w:t>
      </w:r>
    </w:p>
    <w:p w14:paraId="339BF3DC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6. Az érintett telek helyrajzi 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száma:…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…………………………………………………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…….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.……</w:t>
      </w:r>
    </w:p>
    <w:p w14:paraId="00E705E2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7. Az építési tevékenység elvégzése, a rendeltetésváltozás megvalósítása, a berendezés elhelyezésének tervezett időtartama: …………………………………………………………….</w:t>
      </w:r>
    </w:p>
    <w:p w14:paraId="39D9631A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8. Melléklet: a településképi követelményeknek való megfelelést igazoló építészeti-műszaki terv, rendeltetésváltozás esetén a településrendezési és építési követelményekről szóló kormányrendelet, valamint a rendezési terv – ennek hiányában a </w:t>
      </w:r>
      <w:proofErr w:type="spell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Méptv</w:t>
      </w:r>
      <w:proofErr w:type="spell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. 83. § (3) bekezdés </w:t>
      </w:r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lang w:eastAsia="zh-CN" w:bidi="hi-IN"/>
        </w:rPr>
        <w:t xml:space="preserve">c) </w:t>
      </w: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pontja szerinti – rendeltetésekre vonatkozó követelményeinek való megfelelést igazoló építészeti-műszaki terv</w:t>
      </w:r>
    </w:p>
    <w:p w14:paraId="63BBB888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9. A bejelentési eljárás lefolytatásához a kérelmet és a mellékleteket elektronikus úton kell benyújtani. Természetes személy a dokumentációt papír alapon is benyújthatja.</w:t>
      </w:r>
    </w:p>
    <w:p w14:paraId="33A327C7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10. 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Dátum:…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…………………………………….</w:t>
      </w:r>
    </w:p>
    <w:p w14:paraId="1539C620" w14:textId="77777777" w:rsidR="00CA6EE4" w:rsidRPr="00CA6EE4" w:rsidRDefault="00CA6EE4" w:rsidP="00CA6EE4">
      <w:pPr>
        <w:suppressAutoHyphens/>
        <w:spacing w:before="220" w:after="24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sectPr w:rsidR="00CA6EE4" w:rsidRPr="00CA6EE4" w:rsidSect="00CA6EE4">
          <w:footerReference w:type="even" r:id="rId7"/>
          <w:footerReference w:type="default" r:id="rId8"/>
          <w:footerReference w:type="first" r:id="rId9"/>
          <w:pgSz w:w="11906" w:h="16668"/>
          <w:pgMar w:top="1077" w:right="1418" w:bottom="1077" w:left="1418" w:header="340" w:footer="794" w:gutter="0"/>
          <w:cols w:space="708"/>
          <w:formProt w:val="0"/>
          <w:titlePg/>
          <w:docGrid w:linePitch="600" w:charSpace="32768"/>
        </w:sect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11. Bejelentő (építtető) aláírása”</w:t>
      </w:r>
    </w:p>
    <w:p w14:paraId="64728261" w14:textId="77777777" w:rsidR="00CA6EE4" w:rsidRPr="00CA6EE4" w:rsidRDefault="00CA6EE4" w:rsidP="00CA6EE4">
      <w:pPr>
        <w:suppressAutoHyphens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 </w:t>
      </w:r>
    </w:p>
    <w:p w14:paraId="1800AB64" w14:textId="77777777" w:rsidR="00CA6EE4" w:rsidRPr="00CA6EE4" w:rsidRDefault="00CA6EE4" w:rsidP="00CA6EE4">
      <w:pPr>
        <w:suppressAutoHyphens/>
        <w:spacing w:after="140"/>
        <w:jc w:val="right"/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u w:val="single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u w:val="single"/>
          <w:lang w:eastAsia="zh-CN" w:bidi="hi-IN"/>
        </w:rPr>
        <w:t>2. melléklet az .../</w:t>
      </w:r>
      <w:proofErr w:type="gramStart"/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6CBBE13C" w14:textId="77777777" w:rsidR="00CA6EE4" w:rsidRPr="00CA6EE4" w:rsidRDefault="00CA6EE4" w:rsidP="00CA6EE4">
      <w:pPr>
        <w:suppressAutoHyphens/>
        <w:spacing w:before="24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„</w:t>
      </w:r>
      <w:r w:rsidRPr="00CA6EE4">
        <w:rPr>
          <w:rFonts w:asciiTheme="minorHAnsi" w:eastAsia="Noto Serif CJK SC" w:hAnsiTheme="minorHAnsi" w:cstheme="minorHAnsi"/>
          <w:i/>
          <w:iCs/>
          <w:kern w:val="2"/>
          <w:sz w:val="24"/>
          <w:szCs w:val="24"/>
          <w:lang w:eastAsia="zh-CN" w:bidi="hi-IN"/>
        </w:rPr>
        <w:t>6. melléklet</w:t>
      </w:r>
    </w:p>
    <w:p w14:paraId="7EBCA6B1" w14:textId="77777777" w:rsidR="00CA6EE4" w:rsidRPr="00CA6EE4" w:rsidRDefault="00CA6EE4" w:rsidP="00CA6EE4">
      <w:pPr>
        <w:suppressAutoHyphens/>
        <w:spacing w:before="240" w:after="480"/>
        <w:jc w:val="center"/>
        <w:rPr>
          <w:rFonts w:asciiTheme="minorHAnsi" w:eastAsia="Noto Serif CJK SC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b/>
          <w:bCs/>
          <w:kern w:val="2"/>
          <w:sz w:val="24"/>
          <w:szCs w:val="24"/>
          <w:lang w:eastAsia="zh-CN" w:bidi="hi-IN"/>
        </w:rPr>
        <w:t>KÉRELEM TELEPÜLÉSKÉPI VÉLEMÉNYEZÉSI ELJÁRÁSHOZ</w:t>
      </w:r>
    </w:p>
    <w:p w14:paraId="2653C3B9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1. Kérelmező (építtető) 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neve:…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……………………………………………………………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…….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.…….</w:t>
      </w:r>
    </w:p>
    <w:p w14:paraId="76884793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2. Kérelmező (építtető) címe: …………………………………....................................................</w:t>
      </w:r>
    </w:p>
    <w:p w14:paraId="652EDB85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3. Elérhetőség (e-mail, telefon): …………………………………………………………………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…….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.</w:t>
      </w:r>
    </w:p>
    <w:p w14:paraId="51A866BD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4. A tervezett és véleményezésre kért építési tevékenység helye: …………………………….</w:t>
      </w:r>
    </w:p>
    <w:p w14:paraId="447A504E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5. Az érintett telek helyrajzi száma: ……………………………………………………………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…….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.</w:t>
      </w:r>
    </w:p>
    <w:p w14:paraId="23678C8A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6. Melléklet: Építészeti műszaki tervdokumentáció</w:t>
      </w:r>
    </w:p>
    <w:p w14:paraId="5687598E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7. Az építészeti-műszaki dokumentációnak a véleményezéshez az alábbi munkarészeket kell tartalmaznia:</w:t>
      </w:r>
    </w:p>
    <w:p w14:paraId="21838B1B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7.1. helyszínrajzi elrendezés ábrázolása, a szomszédos beépítés bemutatása, védettség lehatárolása, terepviszonyok megjelenítése szintvonalakkal</w:t>
      </w:r>
    </w:p>
    <w:p w14:paraId="4E7C6193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7.2. településképet befolyásoló tömegformálás, homlokzatkialakítás, utcakép, illeszkedés ábrázolása (lehet makett, fotómontázs, digitális megjelenítés is)</w:t>
      </w:r>
    </w:p>
    <w:p w14:paraId="14B82B48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7.3. rendeltetés meghatározása, valamint</w:t>
      </w:r>
    </w:p>
    <w:p w14:paraId="78612BB1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7.4. rövid műszaki leírás a különböző védettségek bemutatásával, a telepítésről és az építészeti kialakításról.</w:t>
      </w:r>
    </w:p>
    <w:p w14:paraId="42D60A87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8. A véleményezési eljárás lefolytatásához a kérelmet papíralapon vagy hivatali kapun kell benyújtani, és a véleményezendő építészeti-műszaki dokumentációt elektronikus formában az építésügyi hatósági eljáráshoz biztosított elektronikus tárhelyre is fel kell tölteni, melyhez az eljáró hatóság részére hozzáférést kell biztosítani. Hiánypótlásra egy ízben van lehetőség.</w:t>
      </w:r>
    </w:p>
    <w:p w14:paraId="285EC62B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9. Tájékoztatás: Az önkormányzat a véleményét a kérelem beérkezésétől számított 15 napon (hiánypótlás esetén 30 napon) belül küldi meg a kérelmező nevére és címére. </w:t>
      </w:r>
    </w:p>
    <w:p w14:paraId="56E53364" w14:textId="77777777" w:rsidR="00CA6EE4" w:rsidRPr="00CA6EE4" w:rsidRDefault="00CA6EE4" w:rsidP="00CA6EE4">
      <w:pPr>
        <w:suppressAutoHyphens/>
        <w:spacing w:before="220"/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 xml:space="preserve">10. </w:t>
      </w:r>
      <w:proofErr w:type="gramStart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Dátum:…</w:t>
      </w:r>
      <w:proofErr w:type="gramEnd"/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…………………………………….</w:t>
      </w:r>
    </w:p>
    <w:p w14:paraId="05555874" w14:textId="7EDA1695" w:rsidR="00A54AF7" w:rsidRDefault="00CA6EE4" w:rsidP="001B5D1D">
      <w:pPr>
        <w:suppressAutoHyphens/>
        <w:spacing w:before="220" w:after="240"/>
        <w:rPr>
          <w:rFonts w:cs="Calibri"/>
          <w:w w:val="99"/>
        </w:rPr>
      </w:pP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>11. Kérelmező (építtető) aláírása</w:t>
      </w: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tab/>
        <w:t xml:space="preserve"> </w:t>
      </w:r>
      <w:r w:rsidRPr="00CA6EE4">
        <w:rPr>
          <w:rFonts w:asciiTheme="minorHAnsi" w:eastAsia="Noto Serif CJK SC" w:hAnsiTheme="minorHAnsi" w:cstheme="minorHAnsi"/>
          <w:kern w:val="2"/>
          <w:sz w:val="24"/>
          <w:szCs w:val="24"/>
          <w:lang w:eastAsia="zh-CN" w:bidi="hi-IN"/>
        </w:rPr>
        <w:br/>
        <w:t>”</w:t>
      </w:r>
    </w:p>
    <w:sectPr w:rsidR="00A54AF7" w:rsidSect="003552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900F7" w14:textId="77777777" w:rsidR="00CA6EE4" w:rsidRDefault="00CA6EE4" w:rsidP="00CA6EE4">
      <w:r>
        <w:separator/>
      </w:r>
    </w:p>
  </w:endnote>
  <w:endnote w:type="continuationSeparator" w:id="0">
    <w:p w14:paraId="695A82EF" w14:textId="77777777" w:rsidR="00CA6EE4" w:rsidRDefault="00CA6EE4" w:rsidP="00CA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7800" w14:textId="77777777" w:rsidR="00CA6EE4" w:rsidRDefault="00CA6EE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626B" w14:textId="77777777" w:rsidR="00CA6EE4" w:rsidRDefault="00CA6EE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B778" w14:textId="77777777" w:rsidR="00CA6EE4" w:rsidRDefault="00CA6EE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FFA2" w14:textId="77777777" w:rsidR="00CA6EE4" w:rsidRDefault="00CA6EE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D3B64" w14:textId="77777777" w:rsidR="00CA6EE4" w:rsidRDefault="00CA6EE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04D9" w14:textId="77777777" w:rsidR="00CA6EE4" w:rsidRDefault="00CA6EE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BC1CC" w14:textId="77777777" w:rsidR="00CA6EE4" w:rsidRDefault="00CA6EE4" w:rsidP="00CA6EE4">
      <w:r>
        <w:separator/>
      </w:r>
    </w:p>
  </w:footnote>
  <w:footnote w:type="continuationSeparator" w:id="0">
    <w:p w14:paraId="764CB92D" w14:textId="77777777" w:rsidR="00CA6EE4" w:rsidRDefault="00CA6EE4" w:rsidP="00CA6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11F6" w14:textId="77777777" w:rsidR="00CA6EE4" w:rsidRDefault="00CA6EE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AFF2" w14:textId="77777777" w:rsidR="00CA6EE4" w:rsidRDefault="00CA6EE4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4298" w14:textId="77777777" w:rsidR="00CA6EE4" w:rsidRDefault="00CA6EE4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24" w:hanging="284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72" w:hanging="284"/>
      </w:pPr>
    </w:lvl>
    <w:lvl w:ilvl="2">
      <w:numFmt w:val="bullet"/>
      <w:lvlText w:val="•"/>
      <w:lvlJc w:val="left"/>
      <w:pPr>
        <w:ind w:left="1524" w:hanging="284"/>
      </w:pPr>
    </w:lvl>
    <w:lvl w:ilvl="3">
      <w:numFmt w:val="bullet"/>
      <w:lvlText w:val="•"/>
      <w:lvlJc w:val="left"/>
      <w:pPr>
        <w:ind w:left="2076" w:hanging="284"/>
      </w:pPr>
    </w:lvl>
    <w:lvl w:ilvl="4">
      <w:numFmt w:val="bullet"/>
      <w:lvlText w:val="•"/>
      <w:lvlJc w:val="left"/>
      <w:pPr>
        <w:ind w:left="2629" w:hanging="284"/>
      </w:pPr>
    </w:lvl>
    <w:lvl w:ilvl="5">
      <w:numFmt w:val="bullet"/>
      <w:lvlText w:val="•"/>
      <w:lvlJc w:val="left"/>
      <w:pPr>
        <w:ind w:left="3181" w:hanging="284"/>
      </w:pPr>
    </w:lvl>
    <w:lvl w:ilvl="6">
      <w:numFmt w:val="bullet"/>
      <w:lvlText w:val="•"/>
      <w:lvlJc w:val="left"/>
      <w:pPr>
        <w:ind w:left="3733" w:hanging="284"/>
      </w:pPr>
    </w:lvl>
    <w:lvl w:ilvl="7">
      <w:numFmt w:val="bullet"/>
      <w:lvlText w:val="•"/>
      <w:lvlJc w:val="left"/>
      <w:pPr>
        <w:ind w:left="4286" w:hanging="284"/>
      </w:pPr>
    </w:lvl>
    <w:lvl w:ilvl="8">
      <w:numFmt w:val="bullet"/>
      <w:lvlText w:val="•"/>
      <w:lvlJc w:val="left"/>
      <w:pPr>
        <w:ind w:left="4838" w:hanging="284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8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19" w:hanging="360"/>
      </w:pPr>
    </w:lvl>
    <w:lvl w:ilvl="4">
      <w:numFmt w:val="bullet"/>
      <w:lvlText w:val="•"/>
      <w:lvlJc w:val="left"/>
      <w:pPr>
        <w:ind w:left="2686" w:hanging="360"/>
      </w:pPr>
    </w:lvl>
    <w:lvl w:ilvl="5">
      <w:numFmt w:val="bullet"/>
      <w:lvlText w:val="•"/>
      <w:lvlJc w:val="left"/>
      <w:pPr>
        <w:ind w:left="3253" w:hanging="360"/>
      </w:pPr>
    </w:lvl>
    <w:lvl w:ilvl="6">
      <w:numFmt w:val="bullet"/>
      <w:lvlText w:val="•"/>
      <w:lvlJc w:val="left"/>
      <w:pPr>
        <w:ind w:left="3819" w:hanging="360"/>
      </w:pPr>
    </w:lvl>
    <w:lvl w:ilvl="7">
      <w:numFmt w:val="bullet"/>
      <w:lvlText w:val="•"/>
      <w:lvlJc w:val="left"/>
      <w:pPr>
        <w:ind w:left="4386" w:hanging="360"/>
      </w:pPr>
    </w:lvl>
    <w:lvl w:ilvl="8">
      <w:numFmt w:val="bullet"/>
      <w:lvlText w:val="•"/>
      <w:lvlJc w:val="left"/>
      <w:pPr>
        <w:ind w:left="4952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7" w:hanging="334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84" w:hanging="334"/>
      </w:pPr>
    </w:lvl>
    <w:lvl w:ilvl="2">
      <w:numFmt w:val="bullet"/>
      <w:lvlText w:val="•"/>
      <w:lvlJc w:val="left"/>
      <w:pPr>
        <w:ind w:left="1268" w:hanging="334"/>
      </w:pPr>
    </w:lvl>
    <w:lvl w:ilvl="3">
      <w:numFmt w:val="bullet"/>
      <w:lvlText w:val="•"/>
      <w:lvlJc w:val="left"/>
      <w:pPr>
        <w:ind w:left="1853" w:hanging="334"/>
      </w:pPr>
    </w:lvl>
    <w:lvl w:ilvl="4">
      <w:numFmt w:val="bullet"/>
      <w:lvlText w:val="•"/>
      <w:lvlJc w:val="left"/>
      <w:pPr>
        <w:ind w:left="2437" w:hanging="334"/>
      </w:pPr>
    </w:lvl>
    <w:lvl w:ilvl="5">
      <w:numFmt w:val="bullet"/>
      <w:lvlText w:val="•"/>
      <w:lvlJc w:val="left"/>
      <w:pPr>
        <w:ind w:left="3022" w:hanging="334"/>
      </w:pPr>
    </w:lvl>
    <w:lvl w:ilvl="6">
      <w:numFmt w:val="bullet"/>
      <w:lvlText w:val="•"/>
      <w:lvlJc w:val="left"/>
      <w:pPr>
        <w:ind w:left="3606" w:hanging="334"/>
      </w:pPr>
    </w:lvl>
    <w:lvl w:ilvl="7">
      <w:numFmt w:val="bullet"/>
      <w:lvlText w:val="•"/>
      <w:lvlJc w:val="left"/>
      <w:pPr>
        <w:ind w:left="4190" w:hanging="334"/>
      </w:pPr>
    </w:lvl>
    <w:lvl w:ilvl="8">
      <w:numFmt w:val="bullet"/>
      <w:lvlText w:val="•"/>
      <w:lvlJc w:val="left"/>
      <w:pPr>
        <w:ind w:left="4775" w:hanging="33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836" w:hanging="360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239" w:hanging="360"/>
      </w:pPr>
    </w:lvl>
    <w:lvl w:ilvl="2">
      <w:numFmt w:val="bullet"/>
      <w:lvlText w:val="•"/>
      <w:lvlJc w:val="left"/>
      <w:pPr>
        <w:ind w:left="3639" w:hanging="360"/>
      </w:pPr>
    </w:lvl>
    <w:lvl w:ilvl="3">
      <w:numFmt w:val="bullet"/>
      <w:lvlText w:val="•"/>
      <w:lvlJc w:val="left"/>
      <w:pPr>
        <w:ind w:left="5039" w:hanging="360"/>
      </w:pPr>
    </w:lvl>
    <w:lvl w:ilvl="4">
      <w:numFmt w:val="bullet"/>
      <w:lvlText w:val="•"/>
      <w:lvlJc w:val="left"/>
      <w:pPr>
        <w:ind w:left="6439" w:hanging="360"/>
      </w:pPr>
    </w:lvl>
    <w:lvl w:ilvl="5">
      <w:numFmt w:val="bullet"/>
      <w:lvlText w:val="•"/>
      <w:lvlJc w:val="left"/>
      <w:pPr>
        <w:ind w:left="7839" w:hanging="360"/>
      </w:pPr>
    </w:lvl>
    <w:lvl w:ilvl="6">
      <w:numFmt w:val="bullet"/>
      <w:lvlText w:val="•"/>
      <w:lvlJc w:val="left"/>
      <w:pPr>
        <w:ind w:left="9239" w:hanging="360"/>
      </w:pPr>
    </w:lvl>
    <w:lvl w:ilvl="7">
      <w:numFmt w:val="bullet"/>
      <w:lvlText w:val="•"/>
      <w:lvlJc w:val="left"/>
      <w:pPr>
        <w:ind w:left="10638" w:hanging="360"/>
      </w:pPr>
    </w:lvl>
    <w:lvl w:ilvl="8">
      <w:numFmt w:val="bullet"/>
      <w:lvlText w:val="•"/>
      <w:lvlJc w:val="left"/>
      <w:pPr>
        <w:ind w:left="12038" w:hanging="360"/>
      </w:pPr>
    </w:lvl>
  </w:abstractNum>
  <w:abstractNum w:abstractNumId="4" w15:restartNumberingAfterBreak="0">
    <w:nsid w:val="07E80EDA"/>
    <w:multiLevelType w:val="hybridMultilevel"/>
    <w:tmpl w:val="14C4168A"/>
    <w:lvl w:ilvl="0" w:tplc="8AC8B2DC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2" w:hanging="360"/>
      </w:pPr>
    </w:lvl>
    <w:lvl w:ilvl="2" w:tplc="040E001B" w:tentative="1">
      <w:start w:val="1"/>
      <w:numFmt w:val="lowerRoman"/>
      <w:lvlText w:val="%3."/>
      <w:lvlJc w:val="right"/>
      <w:pPr>
        <w:ind w:left="8172" w:hanging="180"/>
      </w:pPr>
    </w:lvl>
    <w:lvl w:ilvl="3" w:tplc="040E000F" w:tentative="1">
      <w:start w:val="1"/>
      <w:numFmt w:val="decimal"/>
      <w:lvlText w:val="%4."/>
      <w:lvlJc w:val="left"/>
      <w:pPr>
        <w:ind w:left="8892" w:hanging="360"/>
      </w:pPr>
    </w:lvl>
    <w:lvl w:ilvl="4" w:tplc="040E0019" w:tentative="1">
      <w:start w:val="1"/>
      <w:numFmt w:val="lowerLetter"/>
      <w:lvlText w:val="%5."/>
      <w:lvlJc w:val="left"/>
      <w:pPr>
        <w:ind w:left="9612" w:hanging="360"/>
      </w:pPr>
    </w:lvl>
    <w:lvl w:ilvl="5" w:tplc="040E001B" w:tentative="1">
      <w:start w:val="1"/>
      <w:numFmt w:val="lowerRoman"/>
      <w:lvlText w:val="%6."/>
      <w:lvlJc w:val="right"/>
      <w:pPr>
        <w:ind w:left="10332" w:hanging="180"/>
      </w:pPr>
    </w:lvl>
    <w:lvl w:ilvl="6" w:tplc="040E000F" w:tentative="1">
      <w:start w:val="1"/>
      <w:numFmt w:val="decimal"/>
      <w:lvlText w:val="%7."/>
      <w:lvlJc w:val="left"/>
      <w:pPr>
        <w:ind w:left="11052" w:hanging="360"/>
      </w:pPr>
    </w:lvl>
    <w:lvl w:ilvl="7" w:tplc="040E0019" w:tentative="1">
      <w:start w:val="1"/>
      <w:numFmt w:val="lowerLetter"/>
      <w:lvlText w:val="%8."/>
      <w:lvlJc w:val="left"/>
      <w:pPr>
        <w:ind w:left="11772" w:hanging="360"/>
      </w:pPr>
    </w:lvl>
    <w:lvl w:ilvl="8" w:tplc="040E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5" w15:restartNumberingAfterBreak="0">
    <w:nsid w:val="1BA366BA"/>
    <w:multiLevelType w:val="hybridMultilevel"/>
    <w:tmpl w:val="DD50DC62"/>
    <w:lvl w:ilvl="0" w:tplc="6BEA6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52B94"/>
    <w:multiLevelType w:val="hybridMultilevel"/>
    <w:tmpl w:val="CF98AE78"/>
    <w:lvl w:ilvl="0" w:tplc="C9FC3EE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CBC0F20"/>
    <w:multiLevelType w:val="hybridMultilevel"/>
    <w:tmpl w:val="5B6A5F38"/>
    <w:lvl w:ilvl="0" w:tplc="8488D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587963">
    <w:abstractNumId w:val="6"/>
  </w:num>
  <w:num w:numId="2" w16cid:durableId="550001841">
    <w:abstractNumId w:val="7"/>
  </w:num>
  <w:num w:numId="3" w16cid:durableId="1255095983">
    <w:abstractNumId w:val="1"/>
  </w:num>
  <w:num w:numId="4" w16cid:durableId="1978801839">
    <w:abstractNumId w:val="0"/>
  </w:num>
  <w:num w:numId="5" w16cid:durableId="974405721">
    <w:abstractNumId w:val="3"/>
  </w:num>
  <w:num w:numId="6" w16cid:durableId="1451435843">
    <w:abstractNumId w:val="2"/>
  </w:num>
  <w:num w:numId="7" w16cid:durableId="1195727942">
    <w:abstractNumId w:val="4"/>
  </w:num>
  <w:num w:numId="8" w16cid:durableId="821043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0B8C"/>
    <w:rsid w:val="00013B6B"/>
    <w:rsid w:val="00030974"/>
    <w:rsid w:val="00067FC9"/>
    <w:rsid w:val="000B030F"/>
    <w:rsid w:val="000B0F94"/>
    <w:rsid w:val="000C5E59"/>
    <w:rsid w:val="000D2459"/>
    <w:rsid w:val="000F7434"/>
    <w:rsid w:val="00121464"/>
    <w:rsid w:val="0012191F"/>
    <w:rsid w:val="00174BC4"/>
    <w:rsid w:val="001B1DEA"/>
    <w:rsid w:val="001B5D1D"/>
    <w:rsid w:val="00212570"/>
    <w:rsid w:val="00225A5A"/>
    <w:rsid w:val="0028129C"/>
    <w:rsid w:val="002E7002"/>
    <w:rsid w:val="00303268"/>
    <w:rsid w:val="00331386"/>
    <w:rsid w:val="0035299E"/>
    <w:rsid w:val="003552E1"/>
    <w:rsid w:val="00361C7F"/>
    <w:rsid w:val="0038121C"/>
    <w:rsid w:val="003B1640"/>
    <w:rsid w:val="00423459"/>
    <w:rsid w:val="00437951"/>
    <w:rsid w:val="004B0E61"/>
    <w:rsid w:val="004B2EB9"/>
    <w:rsid w:val="00505BAB"/>
    <w:rsid w:val="00513095"/>
    <w:rsid w:val="00526C9B"/>
    <w:rsid w:val="00535AFF"/>
    <w:rsid w:val="00540B9F"/>
    <w:rsid w:val="005723BC"/>
    <w:rsid w:val="005B18F1"/>
    <w:rsid w:val="006074D2"/>
    <w:rsid w:val="00617EAC"/>
    <w:rsid w:val="006A34F3"/>
    <w:rsid w:val="006D0687"/>
    <w:rsid w:val="006D4A46"/>
    <w:rsid w:val="006E42F0"/>
    <w:rsid w:val="006F3208"/>
    <w:rsid w:val="00716B8B"/>
    <w:rsid w:val="00724FD0"/>
    <w:rsid w:val="0078146B"/>
    <w:rsid w:val="007E708A"/>
    <w:rsid w:val="007F46A2"/>
    <w:rsid w:val="00810346"/>
    <w:rsid w:val="00812B64"/>
    <w:rsid w:val="00816EEF"/>
    <w:rsid w:val="0083423D"/>
    <w:rsid w:val="00851F1B"/>
    <w:rsid w:val="0091326A"/>
    <w:rsid w:val="00941348"/>
    <w:rsid w:val="0094651A"/>
    <w:rsid w:val="00950312"/>
    <w:rsid w:val="00970EC6"/>
    <w:rsid w:val="0097715B"/>
    <w:rsid w:val="00987EBA"/>
    <w:rsid w:val="009C4C14"/>
    <w:rsid w:val="00A54AF7"/>
    <w:rsid w:val="00A83E02"/>
    <w:rsid w:val="00A856DF"/>
    <w:rsid w:val="00AA1476"/>
    <w:rsid w:val="00AE2486"/>
    <w:rsid w:val="00B41BE8"/>
    <w:rsid w:val="00B45531"/>
    <w:rsid w:val="00B63610"/>
    <w:rsid w:val="00B87A4C"/>
    <w:rsid w:val="00BC2835"/>
    <w:rsid w:val="00BD707E"/>
    <w:rsid w:val="00BE0D6B"/>
    <w:rsid w:val="00C35EAB"/>
    <w:rsid w:val="00C56ED3"/>
    <w:rsid w:val="00C64501"/>
    <w:rsid w:val="00C675FA"/>
    <w:rsid w:val="00C94CE6"/>
    <w:rsid w:val="00CA6EE4"/>
    <w:rsid w:val="00CD0ABB"/>
    <w:rsid w:val="00D41F83"/>
    <w:rsid w:val="00D4507D"/>
    <w:rsid w:val="00DB0E87"/>
    <w:rsid w:val="00E84079"/>
    <w:rsid w:val="00E85B65"/>
    <w:rsid w:val="00E92062"/>
    <w:rsid w:val="00EA3B85"/>
    <w:rsid w:val="00EC35E5"/>
    <w:rsid w:val="00ED428F"/>
    <w:rsid w:val="00ED7FEB"/>
    <w:rsid w:val="00F26086"/>
    <w:rsid w:val="00F3058C"/>
    <w:rsid w:val="00F64867"/>
    <w:rsid w:val="00F72D0C"/>
    <w:rsid w:val="00FC540F"/>
    <w:rsid w:val="00FD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17EAC"/>
    <w:pPr>
      <w:ind w:left="720" w:hanging="420"/>
      <w:contextualSpacing/>
    </w:pPr>
    <w:rPr>
      <w:rFonts w:ascii="Calibri" w:eastAsia="Calibri" w:hAnsi="Calibri"/>
    </w:rPr>
  </w:style>
  <w:style w:type="paragraph" w:styleId="lfej">
    <w:name w:val="header"/>
    <w:basedOn w:val="Norml"/>
    <w:link w:val="lfejChar"/>
    <w:uiPriority w:val="99"/>
    <w:semiHidden/>
    <w:unhideWhenUsed/>
    <w:rsid w:val="00CA6E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A6EE4"/>
    <w:rPr>
      <w:rFonts w:ascii="Times New Roman" w:hAnsi="Times New Roman" w:cs="Times New Roman"/>
    </w:rPr>
  </w:style>
  <w:style w:type="paragraph" w:styleId="llb">
    <w:name w:val="footer"/>
    <w:basedOn w:val="Norml"/>
    <w:link w:val="llbChar"/>
    <w:uiPriority w:val="99"/>
    <w:semiHidden/>
    <w:unhideWhenUsed/>
    <w:rsid w:val="00CA6E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A6EE4"/>
    <w:rPr>
      <w:rFonts w:ascii="Times New Roman" w:hAnsi="Times New Roman" w:cs="Times New Roman"/>
    </w:rPr>
  </w:style>
  <w:style w:type="paragraph" w:customStyle="1" w:styleId="HeaderLeft">
    <w:name w:val="Header Left"/>
    <w:basedOn w:val="lfej"/>
    <w:qFormat/>
    <w:rsid w:val="00CA6EE4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  <w:jc w:val="left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1094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3</cp:revision>
  <cp:lastPrinted>2026-09-15T05:37:00Z</cp:lastPrinted>
  <dcterms:created xsi:type="dcterms:W3CDTF">2026-09-15T05:03:00Z</dcterms:created>
  <dcterms:modified xsi:type="dcterms:W3CDTF">2026-09-15T05:37:00Z</dcterms:modified>
</cp:coreProperties>
</file>