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132D" w14:textId="314F308E" w:rsidR="00845C50" w:rsidRPr="009B778C" w:rsidRDefault="006C23F8" w:rsidP="00FD4FB9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u-HU"/>
        </w:rPr>
        <w:t>9</w:t>
      </w:r>
      <w:r w:rsidR="00845C50"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. NAPIREND</w:t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    </w:t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                          </w:t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   </w:t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Ügyiratszám: </w:t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 xml:space="preserve">BSZ/        </w:t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>/</w:t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>2022</w:t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>.</w:t>
      </w:r>
    </w:p>
    <w:p w14:paraId="3CE15F6B" w14:textId="77777777" w:rsidR="00845C50" w:rsidRPr="009B778C" w:rsidRDefault="00845C50" w:rsidP="00FD4FB9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hu-HU"/>
        </w:rPr>
      </w:pPr>
    </w:p>
    <w:p w14:paraId="2D165CF2" w14:textId="77777777" w:rsidR="00845C50" w:rsidRPr="009B778C" w:rsidRDefault="00845C50" w:rsidP="00FD4FB9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u-HU"/>
        </w:rPr>
      </w:pPr>
      <w:r w:rsidRPr="009B778C">
        <w:rPr>
          <w:rFonts w:ascii="Calibri" w:eastAsia="Times New Roman" w:hAnsi="Calibri" w:cs="Times New Roman"/>
          <w:b/>
          <w:bCs/>
          <w:sz w:val="28"/>
          <w:szCs w:val="28"/>
          <w:lang w:eastAsia="hu-HU"/>
        </w:rPr>
        <w:t>E L Ő T E R J E S Z T É S</w:t>
      </w:r>
    </w:p>
    <w:p w14:paraId="46B3CD52" w14:textId="77777777" w:rsidR="000E3CEF" w:rsidRPr="000E3CEF" w:rsidRDefault="000E3CEF" w:rsidP="00FD4FB9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0E3CEF">
        <w:rPr>
          <w:rFonts w:ascii="Calibri" w:eastAsia="Times New Roman" w:hAnsi="Calibri" w:cs="Times New Roman"/>
          <w:sz w:val="24"/>
          <w:szCs w:val="24"/>
          <w:lang w:eastAsia="hu-HU"/>
        </w:rPr>
        <w:t xml:space="preserve">a Képviselő-testület </w:t>
      </w:r>
      <w:r w:rsidRPr="000E3CEF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2022. január 28-i nyilvános</w:t>
      </w:r>
      <w:r w:rsidRPr="000E3CEF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ülésére</w:t>
      </w:r>
    </w:p>
    <w:p w14:paraId="501D6190" w14:textId="77777777" w:rsidR="00845C50" w:rsidRPr="009B778C" w:rsidRDefault="00845C50" w:rsidP="00FD4FB9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14:paraId="1234C06F" w14:textId="18AFF46E" w:rsidR="00845C50" w:rsidRPr="009B778C" w:rsidRDefault="00845C50" w:rsidP="00FD4FB9">
      <w:pPr>
        <w:suppressAutoHyphens/>
        <w:spacing w:after="0" w:line="240" w:lineRule="auto"/>
        <w:ind w:left="2127" w:hanging="2127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Tárgy:</w:t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bookmarkStart w:id="0" w:name="_Hlk25666461"/>
      <w:r w:rsidR="000E3CEF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A </w:t>
      </w:r>
      <w:r w:rsidRPr="000E3CEF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 xml:space="preserve">Balatonszepezd Települési Értéktár elemeinek </w:t>
      </w:r>
      <w:r w:rsidR="000E3CEF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jóváhagyása</w:t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 </w:t>
      </w:r>
      <w:bookmarkEnd w:id="0"/>
    </w:p>
    <w:p w14:paraId="0CC7241D" w14:textId="77777777" w:rsidR="00845C50" w:rsidRPr="009B778C" w:rsidRDefault="00845C50" w:rsidP="00FD4FB9">
      <w:pPr>
        <w:tabs>
          <w:tab w:val="left" w:pos="2552"/>
        </w:tabs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</w:p>
    <w:p w14:paraId="4EC13271" w14:textId="77777777" w:rsidR="00845C50" w:rsidRPr="009B778C" w:rsidRDefault="00845C50" w:rsidP="00FD4FB9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Előterjesztő: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>Bíró Imre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polgármester</w:t>
      </w:r>
    </w:p>
    <w:p w14:paraId="64B904F2" w14:textId="77777777" w:rsidR="00845C50" w:rsidRPr="009B778C" w:rsidRDefault="00845C50" w:rsidP="00FD4FB9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6ACD16B8" w14:textId="2A36F035" w:rsidR="00FD4FB9" w:rsidRDefault="00845C50" w:rsidP="00FD4FB9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Előkészítette: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FD4FB9">
        <w:rPr>
          <w:rFonts w:ascii="Calibri" w:eastAsia="Times New Roman" w:hAnsi="Calibri" w:cs="Times New Roman"/>
          <w:sz w:val="24"/>
          <w:szCs w:val="24"/>
          <w:lang w:eastAsia="hu-HU"/>
        </w:rPr>
        <w:t>dr. Varga Viktória jegyző</w:t>
      </w:r>
    </w:p>
    <w:p w14:paraId="72C34589" w14:textId="58ED8B33" w:rsidR="00845C50" w:rsidRPr="009B778C" w:rsidRDefault="00FD4FB9" w:rsidP="00FD4FB9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>Szántó Szilvia irodavezető</w:t>
      </w:r>
    </w:p>
    <w:p w14:paraId="484F9AEB" w14:textId="77777777" w:rsidR="00845C50" w:rsidRPr="009B778C" w:rsidRDefault="00845C50" w:rsidP="00FD4FB9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30F716D8" w14:textId="77777777" w:rsidR="00845C50" w:rsidRPr="009B778C" w:rsidRDefault="00845C50" w:rsidP="00FD4FB9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hu-HU"/>
        </w:rPr>
      </w:pPr>
    </w:p>
    <w:p w14:paraId="07B834EB" w14:textId="77777777" w:rsidR="000E3CEF" w:rsidRPr="000E3CEF" w:rsidRDefault="000E3CEF" w:rsidP="00FD4FB9">
      <w:pPr>
        <w:tabs>
          <w:tab w:val="left" w:pos="1701"/>
        </w:tabs>
        <w:spacing w:after="0"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  <w:r w:rsidRPr="000E3CEF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TISZTELT KÉPVISELŐ-TESTÜLET!</w:t>
      </w:r>
    </w:p>
    <w:p w14:paraId="747F4FA0" w14:textId="77777777" w:rsidR="00845C50" w:rsidRPr="009B778C" w:rsidRDefault="00845C50" w:rsidP="00FD4FB9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064ACB9D" w14:textId="77EEA603" w:rsidR="00845C50" w:rsidRDefault="000E3CEF" w:rsidP="00FD4FB9">
      <w:pPr>
        <w:tabs>
          <w:tab w:val="num" w:pos="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t>Balatonszepezd Község</w:t>
      </w:r>
      <w:r w:rsidRPr="000E3CEF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Önkormányzata Képviselő-testülete a magyar nemzeti értékekről és a hungarikumokról szóló 2012. évi XXX. törvény, valamint a magyar nemzeti értékek és hungarikumok gondozásáról szóló 114/2013. (IV.16.) Korm. rendelet alapján létrehozta a 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 xml:space="preserve">Balatonszepezdi </w:t>
      </w:r>
      <w:r w:rsidRPr="000E3CEF">
        <w:rPr>
          <w:rFonts w:ascii="Calibri" w:eastAsia="Times New Roman" w:hAnsi="Calibri" w:cs="Times New Roman"/>
          <w:sz w:val="24"/>
          <w:szCs w:val="24"/>
          <w:lang w:eastAsia="hu-HU"/>
        </w:rPr>
        <w:t>Települési Értéktár Bizottságot (továbbiakban: ÉB)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>.</w:t>
      </w:r>
    </w:p>
    <w:p w14:paraId="70DE05C3" w14:textId="77777777" w:rsidR="000E3CEF" w:rsidRPr="00D75A6E" w:rsidRDefault="000E3CEF" w:rsidP="00FD4FB9">
      <w:pPr>
        <w:tabs>
          <w:tab w:val="num" w:pos="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0E7B9181" w14:textId="20CEAD7F" w:rsidR="00845C50" w:rsidRPr="00D75A6E" w:rsidRDefault="00845C50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A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>z</w:t>
      </w: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Értéktár Bizottság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a </w:t>
      </w: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 xml:space="preserve">benyújtott javaslatok 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>alapján a balatonszepezdi értéktár</w:t>
      </w:r>
      <w:r w:rsidR="00AA4F8E" w:rsidRPr="00D75A6E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elemei</w:t>
      </w:r>
      <w:r w:rsidR="00AA4F8E" w:rsidRPr="00D75A6E">
        <w:rPr>
          <w:rFonts w:ascii="Calibri" w:eastAsia="Times New Roman" w:hAnsi="Calibri" w:cs="Times New Roman"/>
          <w:sz w:val="24"/>
          <w:szCs w:val="24"/>
          <w:lang w:eastAsia="hu-HU"/>
        </w:rPr>
        <w:t>t a következőkben határoz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>t</w:t>
      </w:r>
      <w:r w:rsidR="00AA4F8E" w:rsidRPr="00D75A6E">
        <w:rPr>
          <w:rFonts w:ascii="Calibri" w:eastAsia="Times New Roman" w:hAnsi="Calibri" w:cs="Times New Roman"/>
          <w:sz w:val="24"/>
          <w:szCs w:val="24"/>
          <w:lang w:eastAsia="hu-HU"/>
        </w:rPr>
        <w:t>a meg:</w:t>
      </w:r>
    </w:p>
    <w:p w14:paraId="3589BC9C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bookmarkStart w:id="1" w:name="_Hlk94008589"/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Balatonszepezd fekvése, természeti és tájképi értékei (természeti környezet)</w:t>
      </w:r>
    </w:p>
    <w:p w14:paraId="00156FBD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Források, kutak (természeti környezet)</w:t>
      </w:r>
    </w:p>
    <w:p w14:paraId="516C4893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Balatonszepezd településszerkezete, hagyományos településképe (épített környezet)</w:t>
      </w:r>
    </w:p>
    <w:p w14:paraId="422921F8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Népi építészeti örökségünk (épített környezet)</w:t>
      </w:r>
    </w:p>
    <w:p w14:paraId="3F090428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Villák, nyaralóépületek, kúriák, üdülők (épített környezet)</w:t>
      </w:r>
    </w:p>
    <w:p w14:paraId="57F13CEF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Szent István király római katolikus templom (kulturális örökség)</w:t>
      </w:r>
    </w:p>
    <w:p w14:paraId="5CBB84D3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Református templom (kulturális örökség)</w:t>
      </w:r>
    </w:p>
    <w:p w14:paraId="20E370FD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Evangélikus templom (kulturális örökség)</w:t>
      </w:r>
    </w:p>
    <w:p w14:paraId="507267AF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Keresztek (kulturális örökség)</w:t>
      </w:r>
    </w:p>
    <w:p w14:paraId="5000933E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Emlékművek (kulturális örökség)</w:t>
      </w:r>
    </w:p>
    <w:p w14:paraId="411D963A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Sebestyén-kastély (kulturális örökség)</w:t>
      </w:r>
    </w:p>
    <w:p w14:paraId="27190DB5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Vasútállomás épülete (épített környezet)</w:t>
      </w:r>
    </w:p>
    <w:p w14:paraId="072F9C0B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Szőlőhegyi örökségünk (Pincék, présházak, határjelek, a hagyományos tájhasználat emlékei) (kulturális örökség, agrár- és élelmiszergazdaság)</w:t>
      </w:r>
    </w:p>
    <w:p w14:paraId="488209D1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Panoráma sétány (turizmus és vendéglátás)</w:t>
      </w:r>
    </w:p>
    <w:p w14:paraId="3FBF7D21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Szepezdi Balatonpart (természeti környezet)</w:t>
      </w:r>
    </w:p>
    <w:p w14:paraId="30302B8A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Balatonszepezdhez kötődő híres emberek életútja, munkássága (kulturális örökség)</w:t>
      </w:r>
    </w:p>
    <w:p w14:paraId="43030AB9" w14:textId="77777777" w:rsidR="00845C50" w:rsidRPr="00D75A6E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Bélyeges téglák a Monarchiából – Németh Ferenc téglagyűjteménye (kulturális örökség)</w:t>
      </w:r>
    </w:p>
    <w:bookmarkEnd w:id="1"/>
    <w:p w14:paraId="66BF40E2" w14:textId="4C84F74F" w:rsidR="00845C50" w:rsidRDefault="00845C50" w:rsidP="00FD4FB9">
      <w:pPr>
        <w:pStyle w:val="Listaszerbekezds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sz w:val="24"/>
          <w:szCs w:val="24"/>
          <w:lang w:eastAsia="hu-HU"/>
        </w:rPr>
        <w:t>Balatonszepezd kapcsán megjelent kiadványok, művek (kulturális örökség)</w:t>
      </w:r>
    </w:p>
    <w:p w14:paraId="3DD2B516" w14:textId="77777777" w:rsidR="00FD4FB9" w:rsidRDefault="00FD4FB9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24107009" w14:textId="1FEF63C1" w:rsidR="004300E2" w:rsidRDefault="004300E2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t xml:space="preserve">Az elemek testületi jóváhagyása ugyan nem szükséges, azonban pályázatot kívánunk benyújtani a </w:t>
      </w:r>
      <w:r w:rsidRPr="004300E2">
        <w:rPr>
          <w:rFonts w:ascii="Calibri" w:eastAsia="Times New Roman" w:hAnsi="Calibri" w:cs="Times New Roman"/>
          <w:sz w:val="24"/>
          <w:szCs w:val="24"/>
          <w:lang w:eastAsia="hu-HU"/>
        </w:rPr>
        <w:t>település értékeinek bemutatása, népszerűsítése érdekében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 xml:space="preserve"> a</w:t>
      </w:r>
      <w:r w:rsidRPr="004300E2">
        <w:t xml:space="preserve"> </w:t>
      </w:r>
      <w:r w:rsidRPr="004300E2">
        <w:rPr>
          <w:rFonts w:ascii="Calibri" w:eastAsia="Times New Roman" w:hAnsi="Calibri" w:cs="Times New Roman"/>
          <w:sz w:val="24"/>
          <w:szCs w:val="24"/>
          <w:lang w:eastAsia="hu-HU"/>
        </w:rPr>
        <w:t>település értékeke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>i</w:t>
      </w:r>
      <w:r w:rsidRPr="004300E2">
        <w:rPr>
          <w:rFonts w:ascii="Calibri" w:eastAsia="Times New Roman" w:hAnsi="Calibri" w:cs="Times New Roman"/>
          <w:sz w:val="24"/>
          <w:szCs w:val="24"/>
          <w:lang w:eastAsia="hu-HU"/>
        </w:rPr>
        <w:t>t bemutató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>,</w:t>
      </w:r>
      <w:r w:rsidRPr="004300E2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szép kivitelű könyv létrehozására.</w:t>
      </w:r>
    </w:p>
    <w:p w14:paraId="78F59DEE" w14:textId="77777777" w:rsidR="00FD4FB9" w:rsidRDefault="00FD4FB9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7024F19D" w14:textId="5779DBE4" w:rsidR="004300E2" w:rsidRDefault="004300E2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6400CB">
        <w:rPr>
          <w:rFonts w:ascii="Calibri" w:eastAsia="Times New Roman" w:hAnsi="Calibri" w:cs="Times New Roman"/>
          <w:sz w:val="24"/>
          <w:szCs w:val="24"/>
          <w:lang w:eastAsia="hu-HU"/>
        </w:rPr>
        <w:t>A támogatás formája működési támogatásnak nem minősülő, egyszeri, vissza nem térítendő támogatás. A támogatás intenzitása: 100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Pr="006400CB">
        <w:rPr>
          <w:rFonts w:ascii="Calibri" w:eastAsia="Times New Roman" w:hAnsi="Calibri" w:cs="Times New Roman"/>
          <w:sz w:val="24"/>
          <w:szCs w:val="24"/>
          <w:lang w:eastAsia="hu-HU"/>
        </w:rPr>
        <w:t>%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>, a</w:t>
      </w:r>
      <w:r w:rsidRPr="006400CB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pályázathoz önerő biztosítása nem feltétel. </w:t>
      </w:r>
    </w:p>
    <w:p w14:paraId="11F79E32" w14:textId="3FD9D4FF" w:rsidR="004300E2" w:rsidRDefault="004300E2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lastRenderedPageBreak/>
        <w:t>A pályázat értékelése előnyösebb lehet, ha a képviselő-testület határozatban erősíti meg az értéktár elemeit.</w:t>
      </w:r>
    </w:p>
    <w:p w14:paraId="22CD0CFC" w14:textId="77777777" w:rsidR="00FD4FB9" w:rsidRPr="006400CB" w:rsidRDefault="00FD4FB9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3AC58BBD" w14:textId="2DAD9C29" w:rsidR="004300E2" w:rsidRDefault="00FD4FB9" w:rsidP="00FD4F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FD4FB9">
        <w:rPr>
          <w:rFonts w:ascii="Calibri" w:eastAsia="Times New Roman" w:hAnsi="Calibri" w:cs="Times New Roman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12182C51" w14:textId="77777777" w:rsidR="00845C50" w:rsidRPr="009B778C" w:rsidRDefault="00845C50" w:rsidP="00FD4FB9">
      <w:pPr>
        <w:tabs>
          <w:tab w:val="num" w:pos="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73D76BEE" w14:textId="77777777" w:rsidR="00845C50" w:rsidRPr="00D75A6E" w:rsidRDefault="00845C50" w:rsidP="00FD4FB9">
      <w:pPr>
        <w:suppressAutoHyphens/>
        <w:spacing w:after="0" w:line="240" w:lineRule="auto"/>
        <w:ind w:left="4395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  <w:r w:rsidRPr="00D75A6E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HATÁROZATI JAVASLAT</w:t>
      </w:r>
    </w:p>
    <w:p w14:paraId="2A54755C" w14:textId="77777777" w:rsidR="00845C50" w:rsidRPr="00D75A6E" w:rsidRDefault="00845C50" w:rsidP="00FD4FB9">
      <w:pPr>
        <w:suppressAutoHyphens/>
        <w:spacing w:after="0" w:line="240" w:lineRule="auto"/>
        <w:ind w:left="4395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0527137B" w14:textId="4D3B5F4E" w:rsidR="00845C50" w:rsidRDefault="00845C50" w:rsidP="00FD4FB9">
      <w:pPr>
        <w:suppressAutoHyphens/>
        <w:spacing w:after="0" w:line="240" w:lineRule="auto"/>
        <w:ind w:left="439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t>Balatonszepezd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Község Önkormányzata Képviselő-testülete</w:t>
      </w:r>
      <w:r w:rsidR="00D75A6E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 xml:space="preserve">a </w:t>
      </w:r>
      <w:r w:rsidR="00D75A6E" w:rsidRPr="00D75A6E">
        <w:rPr>
          <w:rFonts w:ascii="Calibri" w:eastAsia="Times New Roman" w:hAnsi="Calibri" w:cs="Times New Roman"/>
          <w:sz w:val="24"/>
          <w:szCs w:val="24"/>
          <w:lang w:eastAsia="hu-HU"/>
        </w:rPr>
        <w:t>Balatonszepezdi Települési Értéktár Bizottság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által a </w:t>
      </w:r>
      <w:r w:rsidR="00D75A6E" w:rsidRPr="00D75A6E">
        <w:rPr>
          <w:rFonts w:ascii="Calibri" w:eastAsia="Times New Roman" w:hAnsi="Calibri" w:cs="Times New Roman"/>
          <w:sz w:val="24"/>
          <w:szCs w:val="24"/>
          <w:lang w:eastAsia="hu-HU"/>
        </w:rPr>
        <w:t>Balatonszepezd Települési Értéktár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>ba felvett</w:t>
      </w:r>
      <w:r w:rsidR="00D75A6E" w:rsidRPr="00D75A6E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eleme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>ket az alábbiak szerint tudomásu</w:t>
      </w:r>
      <w:r w:rsidR="00FD4FB9">
        <w:rPr>
          <w:rFonts w:ascii="Calibri" w:eastAsia="Times New Roman" w:hAnsi="Calibri" w:cs="Times New Roman"/>
          <w:sz w:val="24"/>
          <w:szCs w:val="24"/>
          <w:lang w:eastAsia="hu-HU"/>
        </w:rPr>
        <w:t>l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veszi:</w:t>
      </w:r>
    </w:p>
    <w:p w14:paraId="348EC98D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Balatonszepezd fekvése, természeti és tájképi értékei (természeti környezet)</w:t>
      </w:r>
    </w:p>
    <w:p w14:paraId="64D70036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2.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Források, kutak (természeti környezet)</w:t>
      </w:r>
    </w:p>
    <w:p w14:paraId="272FF73A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3.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Balatonszepezd településszerkezete, hagyományos településképe (épített környezet)</w:t>
      </w:r>
    </w:p>
    <w:p w14:paraId="762C3D37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4.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Népi építészeti örökségünk (épített környezet)</w:t>
      </w:r>
    </w:p>
    <w:p w14:paraId="1A355C52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5.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Villák, nyaralóépületek, kúriák, üdülők (épített környezet)</w:t>
      </w:r>
    </w:p>
    <w:p w14:paraId="0C237AA7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6.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Szent István király római katolikus templom (kulturális örökség)</w:t>
      </w:r>
    </w:p>
    <w:p w14:paraId="4825095F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7.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Református templom (kulturális örökség)</w:t>
      </w:r>
    </w:p>
    <w:p w14:paraId="4FE55DE6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8.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Evangélikus templom (kulturális örökség)</w:t>
      </w:r>
    </w:p>
    <w:p w14:paraId="2D5018F9" w14:textId="77777777" w:rsidR="00542FBA" w:rsidRPr="00542FBA" w:rsidRDefault="00542FBA" w:rsidP="00FD4FB9">
      <w:pPr>
        <w:suppressAutoHyphens/>
        <w:spacing w:after="0" w:line="240" w:lineRule="auto"/>
        <w:ind w:left="4678" w:hanging="283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9.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Keresztek (kulturális örökség)</w:t>
      </w:r>
    </w:p>
    <w:p w14:paraId="74DAC8D1" w14:textId="77777777" w:rsidR="00542FBA" w:rsidRP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10.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Emlékművek (kulturális örökség)</w:t>
      </w:r>
    </w:p>
    <w:p w14:paraId="0856FB41" w14:textId="77777777" w:rsidR="00542FBA" w:rsidRP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11.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Sebestyén-kastély (kulturális örökség)</w:t>
      </w:r>
    </w:p>
    <w:p w14:paraId="0BF1B3E0" w14:textId="77777777" w:rsidR="00542FBA" w:rsidRP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12.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Vasútállomás épülete (épített környezet)</w:t>
      </w:r>
    </w:p>
    <w:p w14:paraId="528E41E2" w14:textId="77777777" w:rsidR="00542FBA" w:rsidRP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13.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Szőlőhegyi örökségünk (Pincék, présházak, határjelek, a hagyományos tájhasználat emlékei) (kulturális örökség, agrár- és élelmiszergazdaság)</w:t>
      </w:r>
    </w:p>
    <w:p w14:paraId="36826D12" w14:textId="77777777" w:rsidR="00542FBA" w:rsidRP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14.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Panoráma sétány (turizmus és vendéglátás)</w:t>
      </w:r>
    </w:p>
    <w:p w14:paraId="449F0994" w14:textId="77777777" w:rsidR="00542FBA" w:rsidRP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15.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Szepezdi Balatonpart (természeti környezet)</w:t>
      </w:r>
    </w:p>
    <w:p w14:paraId="243F5BE4" w14:textId="77777777" w:rsidR="00542FBA" w:rsidRP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16.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Balatonszepezdhez kötődő híres emberek életútja, munkássága (kulturális örökség)</w:t>
      </w:r>
    </w:p>
    <w:p w14:paraId="7D75A9FD" w14:textId="2DB50D99" w:rsidR="00542FBA" w:rsidRDefault="00542FBA" w:rsidP="00FD4FB9">
      <w:pPr>
        <w:suppressAutoHyphens/>
        <w:spacing w:after="0" w:line="240" w:lineRule="auto"/>
        <w:ind w:left="4820" w:hanging="42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>17.</w:t>
      </w:r>
      <w:r w:rsidRPr="00542FBA">
        <w:rPr>
          <w:rFonts w:ascii="Calibri" w:eastAsia="Times New Roman" w:hAnsi="Calibri" w:cs="Times New Roman"/>
          <w:sz w:val="24"/>
          <w:szCs w:val="24"/>
          <w:lang w:eastAsia="hu-HU"/>
        </w:rPr>
        <w:tab/>
        <w:t>Bélyeges téglák a Monarchiából – Németh Ferenc téglagyűjteménye (kulturális örökség)</w:t>
      </w:r>
    </w:p>
    <w:p w14:paraId="384610D1" w14:textId="72FFF76B" w:rsidR="00AA4F8E" w:rsidRDefault="00AA4F8E" w:rsidP="00FD4FB9">
      <w:pPr>
        <w:suppressAutoHyphens/>
        <w:spacing w:after="0" w:line="240" w:lineRule="auto"/>
        <w:ind w:left="4395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26B5D4F9" w14:textId="2F77EAED" w:rsidR="00845C50" w:rsidRDefault="00D75A6E" w:rsidP="00FD4FB9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t>Balatonszepezd</w:t>
      </w:r>
      <w:r w:rsidR="00845C50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, </w:t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>202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>2</w:t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 xml:space="preserve">január </w:t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>24</w:t>
      </w:r>
      <w:r w:rsidR="00845C50">
        <w:rPr>
          <w:rFonts w:ascii="Calibri" w:eastAsia="Times New Roman" w:hAnsi="Calibri" w:cs="Times New Roman"/>
          <w:sz w:val="24"/>
          <w:szCs w:val="24"/>
          <w:lang w:eastAsia="hu-HU"/>
        </w:rPr>
        <w:t>.</w:t>
      </w:r>
    </w:p>
    <w:p w14:paraId="267C5599" w14:textId="77777777" w:rsidR="00FD4FB9" w:rsidRPr="009B778C" w:rsidRDefault="00FD4FB9" w:rsidP="00FD4FB9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3A036BBE" w14:textId="74131BA3" w:rsidR="00845C50" w:rsidRPr="009B778C" w:rsidRDefault="00845C50" w:rsidP="00FD4FB9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542FBA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   </w:t>
      </w:r>
      <w:r w:rsidR="00542FBA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</w:t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eastAsia="hu-HU"/>
        </w:rPr>
        <w:t>Bíró Imre</w:t>
      </w:r>
    </w:p>
    <w:p w14:paraId="228BD2F4" w14:textId="0AEC9DB6" w:rsidR="00845C50" w:rsidRDefault="00845C50" w:rsidP="00FD4FB9">
      <w:pPr>
        <w:suppressAutoHyphens/>
        <w:spacing w:after="0" w:line="240" w:lineRule="auto"/>
        <w:ind w:left="6372"/>
        <w:jc w:val="both"/>
      </w:pPr>
      <w:r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  </w:t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polgármester</w:t>
      </w:r>
    </w:p>
    <w:sectPr w:rsidR="00845C50" w:rsidSect="00FD4F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15271"/>
    <w:multiLevelType w:val="hybridMultilevel"/>
    <w:tmpl w:val="103E8E48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CCA204E"/>
    <w:multiLevelType w:val="hybridMultilevel"/>
    <w:tmpl w:val="07F20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50"/>
    <w:rsid w:val="000E3CEF"/>
    <w:rsid w:val="00134C50"/>
    <w:rsid w:val="00147B8C"/>
    <w:rsid w:val="004300E2"/>
    <w:rsid w:val="00542FBA"/>
    <w:rsid w:val="006B2508"/>
    <w:rsid w:val="006C23F8"/>
    <w:rsid w:val="00845C50"/>
    <w:rsid w:val="00AA4F8E"/>
    <w:rsid w:val="00D75A6E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BB1E"/>
  <w15:chartTrackingRefBased/>
  <w15:docId w15:val="{8C24B7DF-4948-42E2-A9CD-00383608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C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489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Rozgonyi Viktoria</cp:lastModifiedBy>
  <cp:revision>4</cp:revision>
  <cp:lastPrinted>2022-01-25T12:44:00Z</cp:lastPrinted>
  <dcterms:created xsi:type="dcterms:W3CDTF">2022-01-10T13:10:00Z</dcterms:created>
  <dcterms:modified xsi:type="dcterms:W3CDTF">2022-01-25T12:44:00Z</dcterms:modified>
</cp:coreProperties>
</file>