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E8C3" w14:textId="77777777" w:rsidR="00264FEF" w:rsidRPr="00973E39" w:rsidRDefault="00264FEF">
      <w:pPr>
        <w:pStyle w:val="Cm"/>
        <w:rPr>
          <w:rFonts w:ascii="Times New Roman" w:hAnsi="Times New Roman" w:cs="Times New Roman"/>
          <w:sz w:val="22"/>
          <w:szCs w:val="22"/>
        </w:rPr>
      </w:pPr>
      <w:r w:rsidRPr="00973E39">
        <w:rPr>
          <w:rFonts w:ascii="Times New Roman" w:hAnsi="Times New Roman" w:cs="Times New Roman"/>
          <w:sz w:val="22"/>
          <w:szCs w:val="22"/>
        </w:rPr>
        <w:t>KITÖLTÉSI ÚTMUTATÓ</w:t>
      </w:r>
    </w:p>
    <w:p w14:paraId="50F15FEC" w14:textId="77777777" w:rsidR="00264FEF" w:rsidRPr="00973E39" w:rsidRDefault="00264FEF">
      <w:pPr>
        <w:jc w:val="center"/>
        <w:rPr>
          <w:b/>
          <w:bCs/>
          <w:sz w:val="22"/>
          <w:szCs w:val="22"/>
        </w:rPr>
      </w:pPr>
    </w:p>
    <w:p w14:paraId="56F9CDD4" w14:textId="77777777" w:rsidR="00264FEF" w:rsidRPr="00973E39" w:rsidRDefault="00264FEF">
      <w:pPr>
        <w:pStyle w:val="Cmsor1"/>
        <w:rPr>
          <w:rFonts w:ascii="Times New Roman" w:hAnsi="Times New Roman" w:cs="Times New Roman"/>
          <w:sz w:val="22"/>
          <w:szCs w:val="22"/>
        </w:rPr>
      </w:pPr>
      <w:r w:rsidRPr="00973E39">
        <w:rPr>
          <w:rFonts w:ascii="Times New Roman" w:hAnsi="Times New Roman" w:cs="Times New Roman"/>
          <w:sz w:val="22"/>
          <w:szCs w:val="22"/>
        </w:rPr>
        <w:t>Építményadó bevalláshoz</w:t>
      </w:r>
    </w:p>
    <w:p w14:paraId="485A29D6" w14:textId="77777777" w:rsidR="00264FEF" w:rsidRPr="00973E39" w:rsidRDefault="00264FEF">
      <w:pPr>
        <w:rPr>
          <w:sz w:val="22"/>
          <w:szCs w:val="22"/>
        </w:rPr>
      </w:pPr>
    </w:p>
    <w:p w14:paraId="4603DF31" w14:textId="77777777" w:rsidR="00264FEF" w:rsidRPr="00973E39" w:rsidRDefault="00264FEF">
      <w:pPr>
        <w:pStyle w:val="Szvegtrzs"/>
        <w:tabs>
          <w:tab w:val="left" w:pos="6660"/>
        </w:tabs>
        <w:rPr>
          <w:sz w:val="22"/>
          <w:szCs w:val="22"/>
        </w:rPr>
      </w:pPr>
      <w:r w:rsidRPr="00973E39">
        <w:rPr>
          <w:sz w:val="22"/>
          <w:szCs w:val="22"/>
        </w:rPr>
        <w:t xml:space="preserve">Balatonszepezd Község Önkormányzatának illetékességi területén lévő építmények után az építményadóval kapcsolatos adókötelezettséget a helyi adókról szóló 1990. évi C. törvény (továbbiakban Htv.) felhatalmazása alapján alkotott, </w:t>
      </w:r>
      <w:r w:rsidR="00CF28F5" w:rsidRPr="00973E39">
        <w:rPr>
          <w:b/>
          <w:bCs/>
          <w:sz w:val="22"/>
          <w:szCs w:val="22"/>
        </w:rPr>
        <w:t>a helyi adókról szól-_</w:t>
      </w:r>
      <w:r w:rsidRPr="00973E39">
        <w:rPr>
          <w:b/>
          <w:bCs/>
          <w:sz w:val="22"/>
          <w:szCs w:val="22"/>
        </w:rPr>
        <w:t>/2012. (</w:t>
      </w:r>
      <w:r w:rsidR="00CF28F5" w:rsidRPr="00973E39">
        <w:rPr>
          <w:b/>
          <w:bCs/>
          <w:sz w:val="22"/>
          <w:szCs w:val="22"/>
        </w:rPr>
        <w:t>XI</w:t>
      </w:r>
      <w:r w:rsidRPr="00973E39">
        <w:rPr>
          <w:b/>
          <w:bCs/>
          <w:sz w:val="22"/>
          <w:szCs w:val="22"/>
        </w:rPr>
        <w:t xml:space="preserve">I. </w:t>
      </w:r>
      <w:r w:rsidR="00CF28F5" w:rsidRPr="00973E39">
        <w:rPr>
          <w:b/>
          <w:bCs/>
          <w:sz w:val="22"/>
          <w:szCs w:val="22"/>
        </w:rPr>
        <w:t>01</w:t>
      </w:r>
      <w:r w:rsidRPr="00973E39">
        <w:rPr>
          <w:b/>
          <w:bCs/>
          <w:sz w:val="22"/>
          <w:szCs w:val="22"/>
        </w:rPr>
        <w:t>.) önkormányzati rendelete</w:t>
      </w:r>
      <w:r w:rsidRPr="00973E39">
        <w:rPr>
          <w:sz w:val="22"/>
          <w:szCs w:val="22"/>
        </w:rPr>
        <w:t xml:space="preserve"> (továbbiakban: rendelet) állapította meg. </w:t>
      </w:r>
    </w:p>
    <w:p w14:paraId="1D963C96" w14:textId="77777777" w:rsidR="00264FEF" w:rsidRPr="00973E39" w:rsidRDefault="00264FEF">
      <w:pPr>
        <w:pStyle w:val="Szvegtrzs"/>
        <w:rPr>
          <w:sz w:val="22"/>
          <w:szCs w:val="22"/>
        </w:rPr>
      </w:pPr>
      <w:r w:rsidRPr="00973E39">
        <w:rPr>
          <w:sz w:val="22"/>
          <w:szCs w:val="22"/>
        </w:rPr>
        <w:t xml:space="preserve">Az adózás rendjéről szóló 2003. évi XCII. törvény (továbbiakban: Art.) 32. §. (2) bekezdése alapján, ha a helyi adót nem az adózó állapítja meg, az adókötelezettség keletkezését (változását) követő 15 napon belül </w:t>
      </w:r>
      <w:proofErr w:type="gramStart"/>
      <w:r w:rsidRPr="00973E39">
        <w:rPr>
          <w:sz w:val="22"/>
          <w:szCs w:val="22"/>
        </w:rPr>
        <w:t>kell  adóbevallást</w:t>
      </w:r>
      <w:proofErr w:type="gramEnd"/>
      <w:r w:rsidRPr="00973E39">
        <w:rPr>
          <w:sz w:val="22"/>
          <w:szCs w:val="22"/>
        </w:rPr>
        <w:t xml:space="preserve"> tennie. Nem kell újabb adóbevallást tenni a (2) bekezdésben foglalt esetben mindaddig, ameddig a helyi adót (adókötelezettséget) érintő változás nem következett be. </w:t>
      </w:r>
    </w:p>
    <w:p w14:paraId="279EFB8B" w14:textId="77777777" w:rsidR="00264FEF" w:rsidRPr="00973E39" w:rsidRDefault="00264FEF">
      <w:pPr>
        <w:pStyle w:val="Szvegtrzs"/>
        <w:rPr>
          <w:sz w:val="22"/>
          <w:szCs w:val="22"/>
        </w:rPr>
      </w:pPr>
    </w:p>
    <w:p w14:paraId="1924CE0D" w14:textId="77777777" w:rsidR="00264FEF" w:rsidRPr="00973E39" w:rsidRDefault="00264FEF">
      <w:pPr>
        <w:pStyle w:val="Szvegtrzs"/>
        <w:rPr>
          <w:sz w:val="22"/>
          <w:szCs w:val="22"/>
        </w:rPr>
      </w:pPr>
      <w:r w:rsidRPr="00973E39">
        <w:rPr>
          <w:sz w:val="22"/>
          <w:szCs w:val="22"/>
        </w:rPr>
        <w:t xml:space="preserve">Adóköteles az önkormányzat illetékességi területén lévő építmények közül a lakás és a nem lakás céljára szolgáló épület, épületrész (a továbbiakban együtt építmény). </w:t>
      </w:r>
    </w:p>
    <w:p w14:paraId="3401984C" w14:textId="77777777" w:rsidR="00264FEF" w:rsidRPr="00973E39" w:rsidRDefault="00264FEF">
      <w:pPr>
        <w:jc w:val="both"/>
        <w:rPr>
          <w:sz w:val="22"/>
          <w:szCs w:val="22"/>
        </w:rPr>
      </w:pPr>
      <w:r w:rsidRPr="00973E39">
        <w:rPr>
          <w:sz w:val="22"/>
          <w:szCs w:val="22"/>
        </w:rPr>
        <w:t xml:space="preserve">A Htv. alapján </w:t>
      </w:r>
      <w:r w:rsidRPr="00973E39">
        <w:rPr>
          <w:b/>
          <w:bCs/>
          <w:sz w:val="22"/>
          <w:szCs w:val="22"/>
        </w:rPr>
        <w:t>építmény</w:t>
      </w:r>
      <w:r w:rsidRPr="00973E39">
        <w:rPr>
          <w:sz w:val="22"/>
          <w:szCs w:val="22"/>
        </w:rPr>
        <w:t xml:space="preserve">: a rendeltetésére, szerkezeti megoldására, anyagára és kiterjedésére tekintet nélkül minden olyan helyhez kötött műszaki alkotás, amely a talaj, a víz vagy azok feletti légtér megváltoztatásával, beépítésével jött létre. </w:t>
      </w:r>
    </w:p>
    <w:p w14:paraId="3C3C71B4" w14:textId="77777777" w:rsidR="00264FEF" w:rsidRPr="00973E39" w:rsidRDefault="00264FEF">
      <w:pPr>
        <w:jc w:val="both"/>
        <w:rPr>
          <w:sz w:val="22"/>
          <w:szCs w:val="22"/>
        </w:rPr>
      </w:pPr>
      <w:r w:rsidRPr="00973E39">
        <w:rPr>
          <w:b/>
          <w:sz w:val="22"/>
          <w:szCs w:val="22"/>
        </w:rPr>
        <w:t>Épület:</w:t>
      </w:r>
      <w:r w:rsidRPr="00973E39">
        <w:rPr>
          <w:sz w:val="22"/>
          <w:szCs w:val="22"/>
        </w:rPr>
        <w:t xml:space="preserve"> az olyan </w:t>
      </w:r>
      <w:proofErr w:type="gramStart"/>
      <w:r w:rsidRPr="00973E39">
        <w:rPr>
          <w:sz w:val="22"/>
          <w:szCs w:val="22"/>
        </w:rPr>
        <w:t>építmény,</w:t>
      </w:r>
      <w:proofErr w:type="gramEnd"/>
      <w:r w:rsidRPr="00973E39">
        <w:rPr>
          <w:sz w:val="22"/>
          <w:szCs w:val="22"/>
        </w:rPr>
        <w:t xml:space="preserve"> vagy az építmény azon része, amely a környező külső tértől szerkezeti elemekkel részben vagy egészben mesterségesen kialakított, elválasztott teret alkot és ezzel az állandó vagy időszakos tartózkodás, illetőleg használat feltételeit biztosítja, ideértve az olyan önálló létesítményt is, amely részben vagy egészben teljes belmagasságával a környező csatlakozó terepszint alatt van. </w:t>
      </w:r>
    </w:p>
    <w:p w14:paraId="75E2D4EA" w14:textId="77777777" w:rsidR="00264FEF" w:rsidRPr="00973E39" w:rsidRDefault="00264FEF">
      <w:pPr>
        <w:jc w:val="both"/>
        <w:rPr>
          <w:sz w:val="22"/>
          <w:szCs w:val="22"/>
        </w:rPr>
      </w:pPr>
      <w:r w:rsidRPr="00973E39">
        <w:rPr>
          <w:b/>
          <w:bCs/>
          <w:sz w:val="22"/>
          <w:szCs w:val="22"/>
        </w:rPr>
        <w:t>Épületrész</w:t>
      </w:r>
      <w:r w:rsidRPr="00973E39">
        <w:rPr>
          <w:sz w:val="22"/>
          <w:szCs w:val="22"/>
        </w:rPr>
        <w:t xml:space="preserve"> az épület önálló rendeltetésű, a szabadból vagy az épület közös közlekedőjéből nyíló önálló bejárattal ellátott helyisége vagy helyiség-csoportja.</w:t>
      </w:r>
    </w:p>
    <w:p w14:paraId="1A0EFCA3" w14:textId="77777777" w:rsidR="00264FEF" w:rsidRPr="00973E39" w:rsidRDefault="00264FEF">
      <w:pPr>
        <w:jc w:val="both"/>
        <w:rPr>
          <w:sz w:val="22"/>
          <w:szCs w:val="22"/>
        </w:rPr>
      </w:pPr>
    </w:p>
    <w:p w14:paraId="4BFEB4C8" w14:textId="77777777" w:rsidR="00264FEF" w:rsidRPr="00973E39" w:rsidRDefault="00264FEF">
      <w:pPr>
        <w:jc w:val="both"/>
        <w:rPr>
          <w:sz w:val="22"/>
          <w:szCs w:val="22"/>
        </w:rPr>
      </w:pPr>
    </w:p>
    <w:p w14:paraId="056A4602" w14:textId="77777777" w:rsidR="00264FEF" w:rsidRPr="00973E39" w:rsidRDefault="00264FEF">
      <w:pPr>
        <w:pStyle w:val="Cmsor2"/>
        <w:rPr>
          <w:sz w:val="22"/>
          <w:szCs w:val="22"/>
          <w:u w:val="single"/>
        </w:rPr>
      </w:pPr>
      <w:r w:rsidRPr="00973E39">
        <w:rPr>
          <w:sz w:val="22"/>
          <w:szCs w:val="22"/>
          <w:u w:val="single"/>
        </w:rPr>
        <w:t>A bevallási nyomtatvány egyes sorai</w:t>
      </w:r>
    </w:p>
    <w:p w14:paraId="590C7D09" w14:textId="77777777" w:rsidR="00264FEF" w:rsidRPr="00973E39" w:rsidRDefault="00264FEF">
      <w:pPr>
        <w:pStyle w:val="Cmsor1"/>
        <w:rPr>
          <w:rFonts w:ascii="Times New Roman" w:hAnsi="Times New Roman" w:cs="Times New Roman"/>
          <w:sz w:val="22"/>
          <w:szCs w:val="22"/>
        </w:rPr>
      </w:pPr>
      <w:r w:rsidRPr="00973E39">
        <w:rPr>
          <w:rFonts w:ascii="Times New Roman" w:hAnsi="Times New Roman" w:cs="Times New Roman"/>
          <w:sz w:val="22"/>
          <w:szCs w:val="22"/>
        </w:rPr>
        <w:t>FŐLAP</w:t>
      </w:r>
    </w:p>
    <w:p w14:paraId="4F25B8F5" w14:textId="77777777" w:rsidR="00264FEF" w:rsidRPr="00973E39" w:rsidRDefault="00264FEF">
      <w:pPr>
        <w:pStyle w:val="Cmsor3"/>
        <w:rPr>
          <w:sz w:val="22"/>
          <w:szCs w:val="22"/>
        </w:rPr>
      </w:pPr>
      <w:r w:rsidRPr="00973E39">
        <w:rPr>
          <w:sz w:val="22"/>
          <w:szCs w:val="22"/>
        </w:rPr>
        <w:t>I. Bevallás fajtája</w:t>
      </w:r>
    </w:p>
    <w:p w14:paraId="75355E0D" w14:textId="77777777" w:rsidR="00264FEF" w:rsidRPr="00973E39" w:rsidRDefault="00264FEF">
      <w:pPr>
        <w:jc w:val="both"/>
        <w:rPr>
          <w:sz w:val="22"/>
          <w:szCs w:val="22"/>
        </w:rPr>
      </w:pPr>
      <w:r w:rsidRPr="00973E39">
        <w:rPr>
          <w:sz w:val="22"/>
          <w:szCs w:val="22"/>
        </w:rPr>
        <w:t>Az építményadó</w:t>
      </w:r>
      <w:r w:rsidRPr="00973E39">
        <w:rPr>
          <w:b/>
          <w:bCs/>
          <w:sz w:val="22"/>
          <w:szCs w:val="22"/>
        </w:rPr>
        <w:t xml:space="preserve"> alanya</w:t>
      </w:r>
      <w:r w:rsidRPr="00973E39">
        <w:rPr>
          <w:sz w:val="22"/>
          <w:szCs w:val="22"/>
        </w:rPr>
        <w:t xml:space="preserve"> (a magánszemély, a jogi személy, a jogi személyiség nélküli gazdasági társaság, a magánszemélyek jogi személyiséggel nem rendelkező személyi egyesülése) az, aki a naptári év első napján az építmény </w:t>
      </w:r>
      <w:r w:rsidRPr="00973E39">
        <w:rPr>
          <w:b/>
          <w:bCs/>
          <w:sz w:val="22"/>
          <w:szCs w:val="22"/>
        </w:rPr>
        <w:t>tulajdonosa.</w:t>
      </w:r>
      <w:r w:rsidRPr="00973E39">
        <w:rPr>
          <w:sz w:val="22"/>
          <w:szCs w:val="22"/>
        </w:rPr>
        <w:t xml:space="preserve"> A Htv. szerint az </w:t>
      </w:r>
      <w:r w:rsidRPr="00973E39">
        <w:rPr>
          <w:b/>
          <w:bCs/>
          <w:sz w:val="22"/>
          <w:szCs w:val="22"/>
        </w:rPr>
        <w:t>építmény tulajdonosa</w:t>
      </w:r>
      <w:r w:rsidRPr="00973E39">
        <w:rPr>
          <w:sz w:val="22"/>
          <w:szCs w:val="22"/>
        </w:rPr>
        <w:t xml:space="preserve"> az a személy/szervezet, aki/amely az ingatlan-nyilvántartásban tulajdonosként szerepel. Amennyiben az ingatlan tulajdonjogának átruházására irányuló szerződést a földhivatalhoz benyújtották – melynek tényét a földhivatal széljegyezte -, a szerződő felet kell tulajdonosnak tekinteni. </w:t>
      </w:r>
      <w:r w:rsidRPr="00973E39">
        <w:rPr>
          <w:b/>
          <w:bCs/>
          <w:sz w:val="22"/>
          <w:szCs w:val="22"/>
        </w:rPr>
        <w:t>Újonnan létrehozott épület/épületrész</w:t>
      </w:r>
      <w:r w:rsidRPr="00973E39">
        <w:rPr>
          <w:sz w:val="22"/>
          <w:szCs w:val="22"/>
        </w:rPr>
        <w:t xml:space="preserve"> tulajdonjogának – a használatbavételi engedély jogerőre emelkedését megelőző - átruházása esetén a szerződés ingatlanügyi hatósághoz történő benyújtását követően a szerző felet a használatbavételi engedély jogerőre emelkedésének időpontjától kell tulajdonosnak tekinteni. Egyéb módon történő tulajdonszerzés esetére a Polgári Törvénykönyv vonatkozó szabályai az irányadók.</w:t>
      </w:r>
    </w:p>
    <w:p w14:paraId="1B660AC4" w14:textId="77777777" w:rsidR="00264FEF" w:rsidRPr="00973E39" w:rsidRDefault="00264FEF">
      <w:pPr>
        <w:pStyle w:val="Szvegtrzs2"/>
        <w:rPr>
          <w:sz w:val="22"/>
          <w:szCs w:val="22"/>
        </w:rPr>
      </w:pPr>
      <w:r w:rsidRPr="00973E39">
        <w:rPr>
          <w:b/>
          <w:sz w:val="22"/>
          <w:szCs w:val="22"/>
        </w:rPr>
        <w:t>Több tulajdonos esetén</w:t>
      </w:r>
      <w:r w:rsidRPr="00973E39">
        <w:rPr>
          <w:sz w:val="22"/>
          <w:szCs w:val="22"/>
        </w:rPr>
        <w:t xml:space="preserve"> a tulajdonosok tulajdoni hányadaik arányában adóalanyok. Amennyiben az építményt az ingatlan-nyilvántartásba bejegyzett vagyoni értékű jog terheli, az annak gyakorlására jogosult az adó alanya. (A tulajdonos, a vagyoni értékű jog jogosítottja a továbbiakban együtt: tulajdonos).</w:t>
      </w:r>
    </w:p>
    <w:p w14:paraId="34B7C65D" w14:textId="77777777" w:rsidR="00264FEF" w:rsidRPr="00973E39" w:rsidRDefault="00264FEF">
      <w:pPr>
        <w:pStyle w:val="Szvegtrzs2"/>
        <w:rPr>
          <w:b/>
          <w:sz w:val="22"/>
          <w:szCs w:val="22"/>
        </w:rPr>
      </w:pPr>
      <w:r w:rsidRPr="00973E39">
        <w:rPr>
          <w:sz w:val="22"/>
          <w:szCs w:val="22"/>
        </w:rPr>
        <w:t xml:space="preserve">Valamennyi tulajdonos által írásban megkötött és az adóhatósághoz benyújtott megállapodásban a tulajdonosok az adóalanyisággal kapcsolatos jogokkal és kötelezettségekkel egy tulajdonost is felruházhatnak. </w:t>
      </w:r>
    </w:p>
    <w:p w14:paraId="0941AA5E" w14:textId="77777777" w:rsidR="00264FEF" w:rsidRPr="00973E39" w:rsidRDefault="00264FEF">
      <w:pPr>
        <w:pStyle w:val="Szvegtrzs"/>
        <w:rPr>
          <w:sz w:val="22"/>
          <w:szCs w:val="22"/>
        </w:rPr>
      </w:pPr>
      <w:r w:rsidRPr="00973E39">
        <w:rPr>
          <w:sz w:val="22"/>
          <w:szCs w:val="22"/>
        </w:rPr>
        <w:t xml:space="preserve">Társasház, -garázs esetén a tulajdonosok önálló adóalanyok, a közös használatú helyiségek után az adó alanya az említett közösség. </w:t>
      </w:r>
    </w:p>
    <w:p w14:paraId="37317DB0" w14:textId="77777777" w:rsidR="00264FEF" w:rsidRPr="00973E39" w:rsidRDefault="00264FEF">
      <w:pPr>
        <w:jc w:val="both"/>
        <w:rPr>
          <w:b/>
          <w:i/>
          <w:sz w:val="22"/>
          <w:szCs w:val="22"/>
        </w:rPr>
      </w:pPr>
      <w:r w:rsidRPr="00973E39">
        <w:rPr>
          <w:i/>
          <w:sz w:val="22"/>
          <w:szCs w:val="22"/>
        </w:rPr>
        <w:t xml:space="preserve">Amennyiben a tulajdonosok/vagyoni értékű jog jogosítottjai a megállapodás alapján kívánják benyújtani adóbevallásukat, úgy a </w:t>
      </w:r>
      <w:r w:rsidRPr="00973E39">
        <w:rPr>
          <w:b/>
          <w:i/>
          <w:sz w:val="22"/>
          <w:szCs w:val="22"/>
        </w:rPr>
        <w:t>„</w:t>
      </w:r>
      <w:r w:rsidRPr="00973E39">
        <w:rPr>
          <w:b/>
          <w:i/>
          <w:iCs/>
          <w:sz w:val="22"/>
          <w:szCs w:val="22"/>
        </w:rPr>
        <w:t>megállapodás alapján benyújtott bevallás</w:t>
      </w:r>
      <w:r w:rsidRPr="00973E39">
        <w:rPr>
          <w:b/>
          <w:i/>
          <w:sz w:val="22"/>
          <w:szCs w:val="22"/>
        </w:rPr>
        <w:t>”</w:t>
      </w:r>
      <w:r w:rsidRPr="00973E39">
        <w:rPr>
          <w:i/>
          <w:sz w:val="22"/>
          <w:szCs w:val="22"/>
        </w:rPr>
        <w:t xml:space="preserve"> részt kell „X” jellel megjelölni, illetve az adóbevalláshoz mellékelni kell a kitöltött </w:t>
      </w:r>
      <w:r w:rsidRPr="00973E39">
        <w:rPr>
          <w:b/>
          <w:i/>
          <w:iCs/>
          <w:sz w:val="22"/>
          <w:szCs w:val="22"/>
        </w:rPr>
        <w:t>„MEGÁLLAPODÁS”</w:t>
      </w:r>
      <w:r w:rsidRPr="00973E39">
        <w:rPr>
          <w:b/>
          <w:i/>
          <w:sz w:val="22"/>
          <w:szCs w:val="22"/>
        </w:rPr>
        <w:t xml:space="preserve"> űrlapot. </w:t>
      </w:r>
    </w:p>
    <w:p w14:paraId="00AFA2DB" w14:textId="77777777" w:rsidR="00264FEF" w:rsidRPr="00973E39" w:rsidRDefault="00264FEF">
      <w:pPr>
        <w:jc w:val="both"/>
        <w:rPr>
          <w:i/>
          <w:sz w:val="22"/>
          <w:szCs w:val="22"/>
        </w:rPr>
      </w:pPr>
      <w:r w:rsidRPr="00973E39">
        <w:rPr>
          <w:i/>
          <w:sz w:val="22"/>
          <w:szCs w:val="22"/>
        </w:rPr>
        <w:t xml:space="preserve">Megállapodás hiányában minden tulajdonostársnak/vagyoni értékű jog jogosítottjainak külön-külön adóbevallást szükséges benyújtania. Ebben az esetben a </w:t>
      </w:r>
      <w:r w:rsidRPr="00973E39">
        <w:rPr>
          <w:b/>
          <w:i/>
          <w:iCs/>
          <w:sz w:val="22"/>
          <w:szCs w:val="22"/>
        </w:rPr>
        <w:t>„nem megállapodás alapján benyújtott bevallás</w:t>
      </w:r>
      <w:r w:rsidRPr="00973E39">
        <w:rPr>
          <w:b/>
          <w:i/>
          <w:sz w:val="22"/>
          <w:szCs w:val="22"/>
        </w:rPr>
        <w:t>”</w:t>
      </w:r>
      <w:r w:rsidRPr="00973E39">
        <w:rPr>
          <w:i/>
          <w:sz w:val="22"/>
          <w:szCs w:val="22"/>
        </w:rPr>
        <w:t xml:space="preserve"> részt kell „X” jellel megjelölni.</w:t>
      </w:r>
    </w:p>
    <w:p w14:paraId="6D075DD5" w14:textId="77777777" w:rsidR="00264FEF" w:rsidRPr="00973E39" w:rsidRDefault="00264FEF">
      <w:pPr>
        <w:jc w:val="both"/>
        <w:rPr>
          <w:sz w:val="22"/>
          <w:szCs w:val="22"/>
        </w:rPr>
      </w:pPr>
    </w:p>
    <w:p w14:paraId="4EA7B003" w14:textId="77777777" w:rsidR="00264FEF" w:rsidRPr="00973E39" w:rsidRDefault="00264FEF">
      <w:pPr>
        <w:pStyle w:val="Cmsor3"/>
        <w:rPr>
          <w:sz w:val="22"/>
          <w:szCs w:val="22"/>
        </w:rPr>
      </w:pPr>
      <w:r w:rsidRPr="00973E39">
        <w:rPr>
          <w:sz w:val="22"/>
          <w:szCs w:val="22"/>
        </w:rPr>
        <w:t>II/A. Bevallás benyújtásának oka</w:t>
      </w:r>
    </w:p>
    <w:p w14:paraId="12183D3B" w14:textId="77777777" w:rsidR="00264FEF" w:rsidRPr="00973E39" w:rsidRDefault="00264FEF">
      <w:pPr>
        <w:pStyle w:val="Alcm"/>
        <w:tabs>
          <w:tab w:val="left" w:pos="360"/>
        </w:tabs>
        <w:jc w:val="both"/>
        <w:rPr>
          <w:rFonts w:ascii="Times New Roman" w:hAnsi="Times New Roman" w:cs="Times New Roman"/>
          <w:b w:val="0"/>
          <w:i w:val="0"/>
          <w:sz w:val="22"/>
          <w:szCs w:val="22"/>
        </w:rPr>
      </w:pPr>
      <w:r w:rsidRPr="00973E39">
        <w:rPr>
          <w:rFonts w:ascii="Times New Roman" w:hAnsi="Times New Roman" w:cs="Times New Roman"/>
          <w:i w:val="0"/>
          <w:sz w:val="22"/>
          <w:szCs w:val="22"/>
        </w:rPr>
        <w:t>Az adókötelezettség keletkezése</w:t>
      </w:r>
      <w:r w:rsidRPr="00973E39">
        <w:rPr>
          <w:rFonts w:ascii="Times New Roman" w:hAnsi="Times New Roman" w:cs="Times New Roman"/>
          <w:b w:val="0"/>
          <w:i w:val="0"/>
          <w:sz w:val="22"/>
          <w:szCs w:val="22"/>
        </w:rPr>
        <w:t xml:space="preserve">: új ingatlan esetén az adókötelezettség a használatbavételi, illetőleg a fennmaradási engedély jogerőre emelkedését követő év első napján keletkezik. Az engedély nélkül épült vagy anélkül használatba vett építmény esetén az adókötelezettség a tényleges használatbavételt követő év első napján keletkezik. </w:t>
      </w:r>
    </w:p>
    <w:p w14:paraId="46F1C79E" w14:textId="77777777" w:rsidR="00264FEF" w:rsidRPr="00973E39" w:rsidRDefault="00264FEF">
      <w:pPr>
        <w:pStyle w:val="Alcm"/>
        <w:tabs>
          <w:tab w:val="left" w:pos="360"/>
        </w:tabs>
        <w:jc w:val="both"/>
        <w:rPr>
          <w:rFonts w:ascii="Times New Roman" w:hAnsi="Times New Roman" w:cs="Times New Roman"/>
          <w:b w:val="0"/>
          <w:bCs w:val="0"/>
          <w:i w:val="0"/>
          <w:iCs w:val="0"/>
          <w:sz w:val="22"/>
          <w:szCs w:val="22"/>
        </w:rPr>
      </w:pPr>
      <w:r w:rsidRPr="00973E39">
        <w:rPr>
          <w:rFonts w:ascii="Times New Roman" w:hAnsi="Times New Roman" w:cs="Times New Roman"/>
          <w:b w:val="0"/>
          <w:i w:val="0"/>
          <w:sz w:val="22"/>
          <w:szCs w:val="22"/>
        </w:rPr>
        <w:lastRenderedPageBreak/>
        <w:t>Az adókötelezettséget érintő változást (</w:t>
      </w:r>
      <w:proofErr w:type="spellStart"/>
      <w:r w:rsidRPr="00973E39">
        <w:rPr>
          <w:rFonts w:ascii="Times New Roman" w:hAnsi="Times New Roman" w:cs="Times New Roman"/>
          <w:b w:val="0"/>
          <w:i w:val="0"/>
          <w:sz w:val="22"/>
          <w:szCs w:val="22"/>
        </w:rPr>
        <w:t>pl</w:t>
      </w:r>
      <w:proofErr w:type="spellEnd"/>
      <w:r w:rsidRPr="00973E39">
        <w:rPr>
          <w:rFonts w:ascii="Times New Roman" w:hAnsi="Times New Roman" w:cs="Times New Roman"/>
          <w:b w:val="0"/>
          <w:i w:val="0"/>
          <w:sz w:val="22"/>
          <w:szCs w:val="22"/>
        </w:rPr>
        <w:t xml:space="preserve">: a hasznos alapterület módosulását, az építmény átminősítését) a következő év első napjától kell figyelembe venni. Az adókötelezettség megszűnik az építmény megszűnése (az építmény lebontásra kerül vagy megsemmisül) évének utolsó napján. Az építménynek az év első felében történő megszűnése esetén a második félévre vonatkozó adókötelezettség megszűnik.  </w:t>
      </w:r>
    </w:p>
    <w:p w14:paraId="4483C14E" w14:textId="77777777" w:rsidR="00264FEF" w:rsidRPr="00973E39" w:rsidRDefault="00264FEF">
      <w:pPr>
        <w:pStyle w:val="Alcm"/>
        <w:tabs>
          <w:tab w:val="left" w:pos="360"/>
        </w:tabs>
        <w:jc w:val="both"/>
        <w:rPr>
          <w:rFonts w:ascii="Times New Roman" w:hAnsi="Times New Roman" w:cs="Times New Roman"/>
          <w:bCs w:val="0"/>
          <w:i w:val="0"/>
          <w:iCs w:val="0"/>
          <w:sz w:val="22"/>
          <w:szCs w:val="22"/>
        </w:rPr>
      </w:pPr>
      <w:r w:rsidRPr="00973E39">
        <w:rPr>
          <w:rFonts w:ascii="Times New Roman" w:hAnsi="Times New Roman" w:cs="Times New Roman"/>
          <w:i w:val="0"/>
          <w:sz w:val="22"/>
          <w:szCs w:val="22"/>
        </w:rPr>
        <w:t>Az építmény használatának szünetelése (</w:t>
      </w:r>
      <w:proofErr w:type="spellStart"/>
      <w:r w:rsidRPr="00973E39">
        <w:rPr>
          <w:rFonts w:ascii="Times New Roman" w:hAnsi="Times New Roman" w:cs="Times New Roman"/>
          <w:i w:val="0"/>
          <w:sz w:val="22"/>
          <w:szCs w:val="22"/>
        </w:rPr>
        <w:t>pl</w:t>
      </w:r>
      <w:proofErr w:type="spellEnd"/>
      <w:r w:rsidRPr="00973E39">
        <w:rPr>
          <w:rFonts w:ascii="Times New Roman" w:hAnsi="Times New Roman" w:cs="Times New Roman"/>
          <w:i w:val="0"/>
          <w:sz w:val="22"/>
          <w:szCs w:val="22"/>
        </w:rPr>
        <w:t>: a lakás üresen áll) az adókötelezettséget nem érinti!</w:t>
      </w:r>
    </w:p>
    <w:p w14:paraId="0D9B9D10" w14:textId="77777777" w:rsidR="00264FEF" w:rsidRPr="00973E39" w:rsidRDefault="00264FEF">
      <w:pPr>
        <w:pStyle w:val="Szvegtrzs"/>
        <w:rPr>
          <w:b/>
          <w:i/>
          <w:sz w:val="22"/>
          <w:szCs w:val="22"/>
          <w:u w:val="single"/>
        </w:rPr>
      </w:pPr>
      <w:r w:rsidRPr="00973E39">
        <w:rPr>
          <w:b/>
          <w:i/>
          <w:sz w:val="22"/>
          <w:szCs w:val="22"/>
          <w:u w:val="single"/>
        </w:rPr>
        <w:t>II/B. Előző/következő tulajdonostársak adatai</w:t>
      </w:r>
    </w:p>
    <w:p w14:paraId="25E52C7B" w14:textId="77777777" w:rsidR="00264FEF" w:rsidRPr="00973E39" w:rsidRDefault="00264FEF">
      <w:pPr>
        <w:pStyle w:val="Szvegtrzs"/>
        <w:rPr>
          <w:sz w:val="22"/>
          <w:szCs w:val="22"/>
        </w:rPr>
      </w:pPr>
      <w:r w:rsidRPr="00973E39">
        <w:rPr>
          <w:sz w:val="22"/>
          <w:szCs w:val="22"/>
        </w:rPr>
        <w:t xml:space="preserve">Ebben a pontban az építmény előző, illetve korábbi tulajdonosát (tulajdonosait), illetve az építménnyel kapcsolatban korábban adózó </w:t>
      </w:r>
      <w:proofErr w:type="gramStart"/>
      <w:r w:rsidRPr="00973E39">
        <w:rPr>
          <w:sz w:val="22"/>
          <w:szCs w:val="22"/>
        </w:rPr>
        <w:t>személyt  kell</w:t>
      </w:r>
      <w:proofErr w:type="gramEnd"/>
      <w:r w:rsidRPr="00973E39">
        <w:rPr>
          <w:sz w:val="22"/>
          <w:szCs w:val="22"/>
        </w:rPr>
        <w:t xml:space="preserve"> feltüntetni (pl. vásárlás esetén az eladót, értékesítés esetén az új tulajdonost, öröklés esetén az örökhagyót).</w:t>
      </w:r>
    </w:p>
    <w:p w14:paraId="63E830F7" w14:textId="77777777" w:rsidR="00264FEF" w:rsidRPr="00973E39" w:rsidRDefault="00264FEF">
      <w:pPr>
        <w:pStyle w:val="Szvegtrzs"/>
        <w:rPr>
          <w:b/>
          <w:i/>
          <w:sz w:val="22"/>
          <w:szCs w:val="22"/>
          <w:u w:val="single"/>
        </w:rPr>
      </w:pPr>
      <w:r w:rsidRPr="00973E39">
        <w:rPr>
          <w:b/>
          <w:i/>
          <w:sz w:val="22"/>
          <w:szCs w:val="22"/>
          <w:u w:val="single"/>
        </w:rPr>
        <w:t>III. Ingatlan</w:t>
      </w:r>
    </w:p>
    <w:p w14:paraId="5DAB5C1B" w14:textId="77777777" w:rsidR="00264FEF" w:rsidRPr="00973E39" w:rsidRDefault="00264FEF">
      <w:pPr>
        <w:pStyle w:val="Szvegtrzs"/>
        <w:rPr>
          <w:sz w:val="22"/>
          <w:szCs w:val="22"/>
        </w:rPr>
      </w:pPr>
      <w:r w:rsidRPr="00973E39">
        <w:rPr>
          <w:sz w:val="22"/>
          <w:szCs w:val="22"/>
        </w:rPr>
        <w:t xml:space="preserve">Az építmény pontos beazonosítása és az adó megállapítása érdekében meg kell adni a földrajzi fekvése szerinti pontos címét </w:t>
      </w:r>
      <w:r w:rsidRPr="00973E39">
        <w:rPr>
          <w:b/>
          <w:sz w:val="22"/>
          <w:szCs w:val="22"/>
        </w:rPr>
        <w:t>(1. pont)</w:t>
      </w:r>
      <w:r w:rsidRPr="00973E39">
        <w:rPr>
          <w:sz w:val="22"/>
          <w:szCs w:val="22"/>
        </w:rPr>
        <w:t xml:space="preserve">, helyrajzi számát </w:t>
      </w:r>
      <w:r w:rsidRPr="00973E39">
        <w:rPr>
          <w:b/>
          <w:sz w:val="22"/>
          <w:szCs w:val="22"/>
        </w:rPr>
        <w:t>(2. pont)</w:t>
      </w:r>
      <w:r w:rsidRPr="00973E39">
        <w:rPr>
          <w:sz w:val="22"/>
          <w:szCs w:val="22"/>
        </w:rPr>
        <w:t>, valamint az egy helyrajzi számon található adótárgyak (</w:t>
      </w:r>
      <w:proofErr w:type="gramStart"/>
      <w:r w:rsidRPr="00973E39">
        <w:rPr>
          <w:sz w:val="22"/>
          <w:szCs w:val="22"/>
        </w:rPr>
        <w:t>épületek ,</w:t>
      </w:r>
      <w:proofErr w:type="gramEnd"/>
      <w:r w:rsidRPr="00973E39">
        <w:rPr>
          <w:sz w:val="22"/>
          <w:szCs w:val="22"/>
        </w:rPr>
        <w:t xml:space="preserve"> épületrészek) darabszámát </w:t>
      </w:r>
      <w:r w:rsidRPr="00973E39">
        <w:rPr>
          <w:b/>
          <w:sz w:val="22"/>
          <w:szCs w:val="22"/>
        </w:rPr>
        <w:t>(3.pont)</w:t>
      </w:r>
      <w:r w:rsidRPr="00973E39">
        <w:rPr>
          <w:sz w:val="22"/>
          <w:szCs w:val="22"/>
        </w:rPr>
        <w:t xml:space="preserve">. </w:t>
      </w:r>
    </w:p>
    <w:p w14:paraId="11F952A0" w14:textId="77777777" w:rsidR="00264FEF" w:rsidRPr="00973E39" w:rsidRDefault="00264FEF">
      <w:pPr>
        <w:pStyle w:val="Szvegtrzs"/>
        <w:rPr>
          <w:b/>
          <w:sz w:val="22"/>
          <w:szCs w:val="22"/>
        </w:rPr>
      </w:pPr>
      <w:r w:rsidRPr="00973E39">
        <w:rPr>
          <w:b/>
          <w:sz w:val="22"/>
          <w:szCs w:val="22"/>
        </w:rPr>
        <w:t>Minden egyes külön helyrajzi számon nyilvántartott lakás építményről külön adóbevallást kell készíteni!</w:t>
      </w:r>
    </w:p>
    <w:p w14:paraId="24E37D4C" w14:textId="77777777" w:rsidR="00264FEF" w:rsidRPr="00973E39" w:rsidRDefault="00264FEF">
      <w:pPr>
        <w:pStyle w:val="Alcm"/>
        <w:tabs>
          <w:tab w:val="left" w:pos="360"/>
        </w:tabs>
        <w:jc w:val="both"/>
        <w:rPr>
          <w:rFonts w:ascii="Times New Roman" w:hAnsi="Times New Roman" w:cs="Times New Roman"/>
          <w:bCs w:val="0"/>
          <w:iCs w:val="0"/>
          <w:sz w:val="22"/>
          <w:szCs w:val="22"/>
          <w:u w:val="single"/>
        </w:rPr>
      </w:pPr>
      <w:r w:rsidRPr="00973E39">
        <w:rPr>
          <w:rFonts w:ascii="Times New Roman" w:hAnsi="Times New Roman" w:cs="Times New Roman"/>
          <w:bCs w:val="0"/>
          <w:iCs w:val="0"/>
          <w:sz w:val="22"/>
          <w:szCs w:val="22"/>
          <w:u w:val="single"/>
        </w:rPr>
        <w:t>IV. Bevallás benyújtója</w:t>
      </w:r>
    </w:p>
    <w:p w14:paraId="464A96CA" w14:textId="77777777" w:rsidR="00264FEF" w:rsidRPr="00973E39" w:rsidRDefault="00264FEF">
      <w:pPr>
        <w:pStyle w:val="Szvegtrzs"/>
        <w:rPr>
          <w:sz w:val="22"/>
          <w:szCs w:val="22"/>
        </w:rPr>
      </w:pPr>
      <w:r w:rsidRPr="00973E39">
        <w:rPr>
          <w:bCs/>
          <w:sz w:val="22"/>
          <w:szCs w:val="22"/>
        </w:rPr>
        <w:t xml:space="preserve">Ebben a részben szükséges megjelölni </w:t>
      </w:r>
      <w:proofErr w:type="gramStart"/>
      <w:r w:rsidRPr="00973E39">
        <w:rPr>
          <w:bCs/>
          <w:sz w:val="22"/>
          <w:szCs w:val="22"/>
        </w:rPr>
        <w:t>a  bevallásbenyújtó</w:t>
      </w:r>
      <w:proofErr w:type="gramEnd"/>
      <w:r w:rsidRPr="00973E39">
        <w:rPr>
          <w:bCs/>
          <w:sz w:val="22"/>
          <w:szCs w:val="22"/>
        </w:rPr>
        <w:t xml:space="preserve"> minőségét, tulajdoni (jogosultsági) hányadát, illetve természetes azonosító adatit, adóazonosító  jelét, adószámát, lakcímét, levelezési címét,  telefonszámát és e-mail címét. </w:t>
      </w:r>
    </w:p>
    <w:p w14:paraId="3687967B" w14:textId="77777777" w:rsidR="00264FEF" w:rsidRPr="00973E39" w:rsidRDefault="00264FEF">
      <w:pPr>
        <w:tabs>
          <w:tab w:val="center" w:pos="6480"/>
          <w:tab w:val="right" w:leader="dot" w:pos="9072"/>
        </w:tabs>
        <w:jc w:val="both"/>
        <w:rPr>
          <w:b/>
          <w:bCs/>
          <w:i/>
          <w:sz w:val="22"/>
          <w:szCs w:val="22"/>
          <w:u w:val="single"/>
        </w:rPr>
      </w:pPr>
      <w:r w:rsidRPr="00973E39">
        <w:rPr>
          <w:b/>
          <w:bCs/>
          <w:i/>
          <w:sz w:val="22"/>
          <w:szCs w:val="22"/>
          <w:u w:val="single"/>
        </w:rPr>
        <w:t>V. pont</w:t>
      </w:r>
    </w:p>
    <w:p w14:paraId="0AA4B106" w14:textId="77777777" w:rsidR="00264FEF" w:rsidRPr="00973E39" w:rsidRDefault="00264FEF">
      <w:pPr>
        <w:jc w:val="both"/>
        <w:rPr>
          <w:bCs/>
          <w:sz w:val="22"/>
          <w:szCs w:val="22"/>
        </w:rPr>
      </w:pPr>
      <w:r w:rsidRPr="00973E39">
        <w:rPr>
          <w:sz w:val="22"/>
          <w:szCs w:val="22"/>
        </w:rPr>
        <w:t xml:space="preserve">A dátum és a bevallás benyújtójának (meghatalmazottjának) aláírása szükséges. </w:t>
      </w:r>
      <w:r w:rsidRPr="00973E39">
        <w:rPr>
          <w:bCs/>
          <w:sz w:val="22"/>
          <w:szCs w:val="22"/>
        </w:rPr>
        <w:t>A bevallást aláírás hiányában elfogadni nem áll módunkban!</w:t>
      </w:r>
    </w:p>
    <w:p w14:paraId="6B27D977" w14:textId="77777777" w:rsidR="00264FEF" w:rsidRPr="00973E39" w:rsidRDefault="00264FEF">
      <w:pPr>
        <w:jc w:val="both"/>
        <w:rPr>
          <w:sz w:val="22"/>
          <w:szCs w:val="22"/>
        </w:rPr>
      </w:pPr>
    </w:p>
    <w:p w14:paraId="72CEA376" w14:textId="77777777" w:rsidR="00264FEF" w:rsidRPr="00973E39" w:rsidRDefault="00264FEF">
      <w:pPr>
        <w:jc w:val="center"/>
        <w:rPr>
          <w:b/>
          <w:sz w:val="22"/>
          <w:szCs w:val="22"/>
        </w:rPr>
      </w:pPr>
      <w:r w:rsidRPr="00973E39">
        <w:rPr>
          <w:b/>
          <w:sz w:val="22"/>
          <w:szCs w:val="22"/>
        </w:rPr>
        <w:t>„A” jelű betétlap lakásról, üdülőről</w:t>
      </w:r>
    </w:p>
    <w:p w14:paraId="7C61E22B" w14:textId="77777777" w:rsidR="00264FEF" w:rsidRPr="00973E39" w:rsidRDefault="00264FEF">
      <w:pPr>
        <w:jc w:val="both"/>
        <w:rPr>
          <w:sz w:val="22"/>
          <w:szCs w:val="22"/>
        </w:rPr>
      </w:pPr>
    </w:p>
    <w:p w14:paraId="522E9903" w14:textId="77777777" w:rsidR="00264FEF" w:rsidRPr="00973E39" w:rsidRDefault="00264FEF">
      <w:pPr>
        <w:jc w:val="both"/>
        <w:rPr>
          <w:sz w:val="22"/>
          <w:szCs w:val="22"/>
        </w:rPr>
      </w:pPr>
      <w:r w:rsidRPr="00973E39">
        <w:rPr>
          <w:sz w:val="22"/>
          <w:szCs w:val="22"/>
        </w:rPr>
        <w:t xml:space="preserve">Az „A” jelű betétlapot csak a </w:t>
      </w:r>
      <w:r w:rsidRPr="00973E39">
        <w:rPr>
          <w:b/>
          <w:bCs/>
          <w:sz w:val="22"/>
          <w:szCs w:val="22"/>
        </w:rPr>
        <w:t>magánszemély</w:t>
      </w:r>
      <w:r w:rsidRPr="00973E39">
        <w:rPr>
          <w:sz w:val="22"/>
          <w:szCs w:val="22"/>
        </w:rPr>
        <w:t xml:space="preserve"> tulajdonában álló lakás, üdülő esetén kell kitölteni. Amennyiben az önkormányzat illetékességi területén magánszemély a lakás tulajdonosa, illetve nem magánszemély tulajdonában álló lakás bérleti jogával rendelkezik a magánszemély tulajdonost, illetve bérlőt kommunális adófizetési kötelezettség terheli. Ebben az esetben a magánszemélynek a magánszemélyek kommunális adóbevallási nyomtatványt szükséges benyújtania az adóhatósághoz. </w:t>
      </w:r>
    </w:p>
    <w:p w14:paraId="60B0D8A3" w14:textId="77777777" w:rsidR="00264FEF" w:rsidRPr="00973E39" w:rsidRDefault="00264FEF">
      <w:pPr>
        <w:rPr>
          <w:b/>
          <w:sz w:val="22"/>
          <w:szCs w:val="22"/>
        </w:rPr>
      </w:pPr>
      <w:r w:rsidRPr="00973E39">
        <w:rPr>
          <w:b/>
          <w:sz w:val="22"/>
          <w:szCs w:val="22"/>
        </w:rPr>
        <w:t xml:space="preserve">Adótárgyanként egy betétlapot kell kitölteni. </w:t>
      </w:r>
    </w:p>
    <w:p w14:paraId="7B73C92A" w14:textId="77777777" w:rsidR="00264FEF" w:rsidRPr="00973E39" w:rsidRDefault="00264FEF">
      <w:pPr>
        <w:pStyle w:val="Cmsor1"/>
        <w:keepNext w:val="0"/>
        <w:autoSpaceDE w:val="0"/>
        <w:autoSpaceDN w:val="0"/>
        <w:adjustRightInd w:val="0"/>
        <w:jc w:val="both"/>
        <w:rPr>
          <w:rFonts w:ascii="Times New Roman" w:hAnsi="Times New Roman" w:cs="Times New Roman"/>
          <w:b w:val="0"/>
          <w:sz w:val="22"/>
          <w:szCs w:val="22"/>
        </w:rPr>
      </w:pPr>
      <w:r w:rsidRPr="00973E39">
        <w:rPr>
          <w:rFonts w:ascii="Times New Roman" w:hAnsi="Times New Roman" w:cs="Times New Roman"/>
          <w:b w:val="0"/>
          <w:sz w:val="22"/>
          <w:szCs w:val="22"/>
        </w:rPr>
        <w:t xml:space="preserve">A Htv. alapján </w:t>
      </w:r>
      <w:proofErr w:type="gramStart"/>
      <w:r w:rsidRPr="00973E39">
        <w:rPr>
          <w:rFonts w:ascii="Times New Roman" w:hAnsi="Times New Roman" w:cs="Times New Roman"/>
          <w:sz w:val="22"/>
          <w:szCs w:val="22"/>
        </w:rPr>
        <w:t xml:space="preserve">lakás: </w:t>
      </w:r>
      <w:r w:rsidRPr="00973E39">
        <w:rPr>
          <w:rFonts w:ascii="Times New Roman" w:hAnsi="Times New Roman" w:cs="Times New Roman"/>
          <w:b w:val="0"/>
          <w:sz w:val="22"/>
          <w:szCs w:val="22"/>
        </w:rPr>
        <w:t xml:space="preserve"> a</w:t>
      </w:r>
      <w:proofErr w:type="gramEnd"/>
      <w:r w:rsidRPr="00973E39">
        <w:rPr>
          <w:rFonts w:ascii="Times New Roman" w:hAnsi="Times New Roman" w:cs="Times New Roman"/>
          <w:b w:val="0"/>
          <w:sz w:val="22"/>
          <w:szCs w:val="22"/>
        </w:rPr>
        <w:t xml:space="preserve"> lakások és helyiségek bérletére, valamint elidegenítésükre vonatkozó egyes szabályokról szóló 1993. évi LXXVIII. törvény 91/A. §-a 1-6. pontjában foglaltak alapján ilyennek minősülő és az ingatlan-nyilvántartásban </w:t>
      </w:r>
      <w:r w:rsidRPr="00973E39">
        <w:rPr>
          <w:rFonts w:ascii="Times New Roman" w:hAnsi="Times New Roman" w:cs="Times New Roman"/>
          <w:b w:val="0"/>
          <w:i/>
          <w:sz w:val="22"/>
          <w:szCs w:val="22"/>
        </w:rPr>
        <w:t>lakóház, lakóépület, lakás, kastély, villa, udvarház</w:t>
      </w:r>
      <w:r w:rsidRPr="00973E39">
        <w:rPr>
          <w:rFonts w:ascii="Times New Roman" w:hAnsi="Times New Roman" w:cs="Times New Roman"/>
          <w:b w:val="0"/>
          <w:sz w:val="22"/>
          <w:szCs w:val="22"/>
        </w:rPr>
        <w:t xml:space="preserve"> megnevezéssel nyilvántartott, vagy ilyenként feltüntetésre váró ingatlan. </w:t>
      </w:r>
    </w:p>
    <w:p w14:paraId="23F95C4D" w14:textId="77777777" w:rsidR="00264FEF" w:rsidRPr="00973E39" w:rsidRDefault="00264FEF">
      <w:pPr>
        <w:autoSpaceDE w:val="0"/>
        <w:autoSpaceDN w:val="0"/>
        <w:adjustRightInd w:val="0"/>
        <w:jc w:val="both"/>
        <w:rPr>
          <w:sz w:val="22"/>
          <w:szCs w:val="22"/>
        </w:rPr>
      </w:pPr>
      <w:r w:rsidRPr="00973E39">
        <w:rPr>
          <w:sz w:val="22"/>
          <w:szCs w:val="22"/>
        </w:rPr>
        <w:t xml:space="preserve">A Htv. szerint </w:t>
      </w:r>
      <w:r w:rsidRPr="00973E39">
        <w:rPr>
          <w:b/>
          <w:sz w:val="22"/>
          <w:szCs w:val="22"/>
        </w:rPr>
        <w:t>ü</w:t>
      </w:r>
      <w:r w:rsidRPr="00973E39">
        <w:rPr>
          <w:b/>
          <w:iCs/>
          <w:sz w:val="22"/>
          <w:szCs w:val="22"/>
        </w:rPr>
        <w:t>dülő</w:t>
      </w:r>
      <w:r w:rsidRPr="00973E39">
        <w:rPr>
          <w:i/>
          <w:iCs/>
          <w:sz w:val="22"/>
          <w:szCs w:val="22"/>
        </w:rPr>
        <w:t xml:space="preserve">: </w:t>
      </w:r>
      <w:r w:rsidRPr="00973E39">
        <w:rPr>
          <w:sz w:val="22"/>
          <w:szCs w:val="22"/>
        </w:rPr>
        <w:t>az ingatlan-nyilvántartásban üdülőként (üdülőépület, hétvégi ház, apartman, nyaraló, csónakház) feltüntetett vagy ilyenként feltüntetésre váró épület.</w:t>
      </w:r>
    </w:p>
    <w:p w14:paraId="3056BC2F" w14:textId="77777777" w:rsidR="00264FEF" w:rsidRPr="00973E39" w:rsidRDefault="00264FEF">
      <w:pPr>
        <w:jc w:val="both"/>
        <w:rPr>
          <w:sz w:val="22"/>
          <w:szCs w:val="22"/>
        </w:rPr>
      </w:pPr>
    </w:p>
    <w:p w14:paraId="0A7E121F" w14:textId="77777777" w:rsidR="00264FEF" w:rsidRPr="00973E39" w:rsidRDefault="00264FEF">
      <w:pPr>
        <w:jc w:val="both"/>
        <w:rPr>
          <w:b/>
          <w:i/>
          <w:sz w:val="22"/>
          <w:szCs w:val="22"/>
          <w:u w:val="single"/>
        </w:rPr>
      </w:pPr>
      <w:r w:rsidRPr="00973E39">
        <w:rPr>
          <w:b/>
          <w:i/>
          <w:sz w:val="22"/>
          <w:szCs w:val="22"/>
          <w:u w:val="single"/>
        </w:rPr>
        <w:t>I. Bevallás benyújtója</w:t>
      </w:r>
    </w:p>
    <w:p w14:paraId="2189E7D6" w14:textId="77777777" w:rsidR="00264FEF" w:rsidRPr="00973E39" w:rsidRDefault="00264FEF">
      <w:pPr>
        <w:jc w:val="both"/>
        <w:rPr>
          <w:sz w:val="22"/>
          <w:szCs w:val="22"/>
        </w:rPr>
      </w:pPr>
      <w:r w:rsidRPr="00973E39">
        <w:rPr>
          <w:sz w:val="22"/>
          <w:szCs w:val="22"/>
        </w:rPr>
        <w:t>A bevallásbenyújtó nevét (cégnevét),</w:t>
      </w:r>
      <w:r w:rsidR="007D56EF" w:rsidRPr="00973E39">
        <w:rPr>
          <w:sz w:val="22"/>
          <w:szCs w:val="22"/>
        </w:rPr>
        <w:t xml:space="preserve"> születési nevét,</w:t>
      </w:r>
      <w:r w:rsidRPr="00973E39">
        <w:rPr>
          <w:sz w:val="22"/>
          <w:szCs w:val="22"/>
        </w:rPr>
        <w:t xml:space="preserve"> adóazonosító jelét, illetve adószámát kell megadni. Megegyezik a FŐLAP IV. részének 3. és 6. pontjaival. </w:t>
      </w:r>
    </w:p>
    <w:p w14:paraId="428FB58A" w14:textId="77777777" w:rsidR="00264FEF" w:rsidRPr="00973E39" w:rsidRDefault="00264FEF">
      <w:pPr>
        <w:jc w:val="both"/>
        <w:rPr>
          <w:b/>
          <w:i/>
          <w:sz w:val="22"/>
          <w:szCs w:val="22"/>
          <w:u w:val="single"/>
        </w:rPr>
      </w:pPr>
      <w:r w:rsidRPr="00973E39">
        <w:rPr>
          <w:b/>
          <w:i/>
          <w:sz w:val="22"/>
          <w:szCs w:val="22"/>
          <w:u w:val="single"/>
        </w:rPr>
        <w:t>II. Ingatlan</w:t>
      </w:r>
    </w:p>
    <w:p w14:paraId="1E343CD6" w14:textId="77777777" w:rsidR="00264FEF" w:rsidRPr="00973E39" w:rsidRDefault="00264FEF">
      <w:pPr>
        <w:jc w:val="both"/>
        <w:rPr>
          <w:sz w:val="22"/>
          <w:szCs w:val="22"/>
        </w:rPr>
      </w:pPr>
      <w:r w:rsidRPr="00973E39">
        <w:rPr>
          <w:sz w:val="22"/>
          <w:szCs w:val="22"/>
        </w:rPr>
        <w:t xml:space="preserve">Az adóköteles lakás, üdülő címét és helyrajzi számát kell megadni. Megegyezik a FŐLAP III. részének 1. és 2. pontjaival. </w:t>
      </w:r>
    </w:p>
    <w:p w14:paraId="550E9F14" w14:textId="77777777" w:rsidR="00264FEF" w:rsidRPr="00973E39" w:rsidRDefault="00264FEF">
      <w:pPr>
        <w:jc w:val="both"/>
        <w:rPr>
          <w:b/>
          <w:i/>
          <w:sz w:val="22"/>
          <w:szCs w:val="22"/>
          <w:u w:val="single"/>
        </w:rPr>
      </w:pPr>
      <w:r w:rsidRPr="00973E39">
        <w:rPr>
          <w:b/>
          <w:i/>
          <w:sz w:val="22"/>
          <w:szCs w:val="22"/>
          <w:u w:val="single"/>
        </w:rPr>
        <w:t>III. Épület jellemzői</w:t>
      </w:r>
    </w:p>
    <w:p w14:paraId="2CF9AB17" w14:textId="77777777" w:rsidR="00264FEF" w:rsidRPr="00973E39" w:rsidRDefault="00264FEF">
      <w:pPr>
        <w:jc w:val="both"/>
        <w:rPr>
          <w:sz w:val="22"/>
          <w:szCs w:val="22"/>
        </w:rPr>
      </w:pPr>
      <w:r w:rsidRPr="00973E39">
        <w:rPr>
          <w:sz w:val="22"/>
          <w:szCs w:val="22"/>
        </w:rPr>
        <w:t xml:space="preserve">Az épület fajtáját </w:t>
      </w:r>
      <w:r w:rsidRPr="00973E39">
        <w:rPr>
          <w:b/>
          <w:sz w:val="22"/>
          <w:szCs w:val="22"/>
        </w:rPr>
        <w:t>(1. pont)</w:t>
      </w:r>
      <w:r w:rsidRPr="00973E39">
        <w:rPr>
          <w:sz w:val="22"/>
          <w:szCs w:val="22"/>
        </w:rPr>
        <w:t xml:space="preserve">, hasznos alapterületét </w:t>
      </w:r>
      <w:r w:rsidRPr="00973E39">
        <w:rPr>
          <w:b/>
          <w:sz w:val="22"/>
          <w:szCs w:val="22"/>
        </w:rPr>
        <w:t>(2. pont)</w:t>
      </w:r>
      <w:r w:rsidRPr="00973E39">
        <w:rPr>
          <w:sz w:val="22"/>
          <w:szCs w:val="22"/>
        </w:rPr>
        <w:t xml:space="preserve">, valamint az épület hasznosításának módját </w:t>
      </w:r>
      <w:r w:rsidRPr="00973E39">
        <w:rPr>
          <w:b/>
          <w:sz w:val="22"/>
          <w:szCs w:val="22"/>
        </w:rPr>
        <w:t>(3.,4. pont)</w:t>
      </w:r>
      <w:r w:rsidRPr="00973E39">
        <w:rPr>
          <w:sz w:val="22"/>
          <w:szCs w:val="22"/>
        </w:rPr>
        <w:t xml:space="preserve"> kell megadni. </w:t>
      </w:r>
    </w:p>
    <w:p w14:paraId="01256F9F" w14:textId="77777777" w:rsidR="00264FEF" w:rsidRPr="00973E39" w:rsidRDefault="00264FEF">
      <w:pPr>
        <w:jc w:val="both"/>
        <w:rPr>
          <w:sz w:val="22"/>
          <w:szCs w:val="22"/>
        </w:rPr>
      </w:pPr>
      <w:r w:rsidRPr="00973E39">
        <w:rPr>
          <w:sz w:val="22"/>
          <w:szCs w:val="22"/>
        </w:rPr>
        <w:t xml:space="preserve">A Htv. szerint </w:t>
      </w:r>
      <w:r w:rsidRPr="00973E39">
        <w:rPr>
          <w:b/>
          <w:bCs/>
          <w:sz w:val="22"/>
          <w:szCs w:val="22"/>
        </w:rPr>
        <w:t>hasznos alapterület</w:t>
      </w:r>
      <w:r w:rsidRPr="00973E39">
        <w:rPr>
          <w:sz w:val="22"/>
          <w:szCs w:val="22"/>
        </w:rPr>
        <w:t xml:space="preserve">: a teljes alapterületnek olyan része, ahol a belmagasság legalább </w:t>
      </w:r>
      <w:smartTag w:uri="urn:schemas-microsoft-com:office:smarttags" w:element="metricconverter">
        <w:smartTagPr>
          <w:attr w:name="ProductID" w:val="1,90 m"/>
        </w:smartTagPr>
        <w:r w:rsidRPr="00973E39">
          <w:rPr>
            <w:sz w:val="22"/>
            <w:szCs w:val="22"/>
          </w:rPr>
          <w:t>1,90 m</w:t>
        </w:r>
      </w:smartTag>
      <w:r w:rsidRPr="00973E39">
        <w:rPr>
          <w:sz w:val="22"/>
          <w:szCs w:val="22"/>
        </w:rPr>
        <w:t xml:space="preserve">. A teljes alapterületbe a lakáshoz tartozó </w:t>
      </w:r>
      <w:r w:rsidRPr="00973E39">
        <w:rPr>
          <w:i/>
          <w:sz w:val="22"/>
          <w:szCs w:val="22"/>
        </w:rPr>
        <w:t>kiegészítő helyiségek, melléképületek, melléképületrészek kivételével</w:t>
      </w:r>
      <w:r w:rsidRPr="00973E39">
        <w:rPr>
          <w:sz w:val="22"/>
          <w:szCs w:val="22"/>
        </w:rPr>
        <w:t xml:space="preserve"> valamennyi helyiség összegzett alapterülete, valamint a többszintes lakrészek belső lépcsőjének egy szinten számított vízszintes vetülete is beletartozik. Az épülethez tartozó fedett és három oldalról zárt külső tartózkodók (lodzsa, fedett és oldalt zárt erkélyek), és a fedett terasz, tornác alapterületének 50 %-a tartozik a teljes alapterületbe. A lakások esetében a pinceszinten (a csatlakozó terepszint alatt) kialakított helyiségek alapterületének 70%-át kell a teljes alapterületbe beszámítani.</w:t>
      </w:r>
    </w:p>
    <w:p w14:paraId="1437C735" w14:textId="77777777" w:rsidR="00264FEF" w:rsidRPr="00973E39" w:rsidRDefault="00264FEF">
      <w:pPr>
        <w:jc w:val="both"/>
        <w:rPr>
          <w:sz w:val="22"/>
          <w:szCs w:val="22"/>
        </w:rPr>
      </w:pPr>
      <w:r w:rsidRPr="00973E39">
        <w:rPr>
          <w:b/>
          <w:i/>
          <w:sz w:val="22"/>
          <w:szCs w:val="22"/>
        </w:rPr>
        <w:t>Kiegészítő helyiség</w:t>
      </w:r>
      <w:r w:rsidRPr="00973E39">
        <w:rPr>
          <w:b/>
          <w:bCs/>
          <w:i/>
          <w:sz w:val="22"/>
          <w:szCs w:val="22"/>
        </w:rPr>
        <w:t>:</w:t>
      </w:r>
      <w:r w:rsidRPr="00973E39">
        <w:rPr>
          <w:sz w:val="22"/>
          <w:szCs w:val="22"/>
        </w:rPr>
        <w:t xml:space="preserve"> a lakáshoz tartozó, jellegénél is kialakításánál fogva csak tárolásra alkalmas padlás, pince, ide nem értve a gépjárműtárolót. </w:t>
      </w:r>
    </w:p>
    <w:p w14:paraId="3AE208AF" w14:textId="77777777" w:rsidR="00264FEF" w:rsidRPr="00973E39" w:rsidRDefault="00264FEF">
      <w:pPr>
        <w:pStyle w:val="Szvegtrzs"/>
        <w:rPr>
          <w:bCs/>
          <w:sz w:val="22"/>
          <w:szCs w:val="22"/>
        </w:rPr>
      </w:pPr>
      <w:r w:rsidRPr="00973E39">
        <w:rPr>
          <w:b/>
          <w:bCs/>
          <w:i/>
          <w:sz w:val="22"/>
          <w:szCs w:val="22"/>
        </w:rPr>
        <w:t>Melléképület, melléképületrész:</w:t>
      </w:r>
      <w:r w:rsidRPr="00973E39">
        <w:rPr>
          <w:b/>
          <w:bCs/>
          <w:sz w:val="22"/>
          <w:szCs w:val="22"/>
        </w:rPr>
        <w:t xml:space="preserve"> </w:t>
      </w:r>
      <w:r w:rsidRPr="00973E39">
        <w:rPr>
          <w:bCs/>
          <w:sz w:val="22"/>
          <w:szCs w:val="22"/>
        </w:rPr>
        <w:t xml:space="preserve">a lakás elhelyezésére szolgáló telken lévő és a lakás szokásos használatához szükséges, de huzamos emberi tartózkodásra részben és ideiglenesen sem szolgáló, tüzelő, lom, szerszám, kerékpár, babakocsi tárolására szolgáló épület vagy épületrész, ide nem értve a gépjárműtárolót. A többlakásos </w:t>
      </w:r>
      <w:r w:rsidRPr="00973E39">
        <w:rPr>
          <w:bCs/>
          <w:sz w:val="22"/>
          <w:szCs w:val="22"/>
        </w:rPr>
        <w:lastRenderedPageBreak/>
        <w:t xml:space="preserve">lakóépületben lévő lakás esetén a lakástulajdonhoz tartozó, </w:t>
      </w:r>
      <w:smartTag w:uri="urn:schemas-microsoft-com:office:smarttags" w:element="metricconverter">
        <w:smartTagPr>
          <w:attr w:name="ProductID" w:val="5 m2"/>
        </w:smartTagPr>
        <w:r w:rsidRPr="00973E39">
          <w:rPr>
            <w:bCs/>
            <w:sz w:val="22"/>
            <w:szCs w:val="22"/>
          </w:rPr>
          <w:t>5 m2</w:t>
        </w:r>
      </w:smartTag>
      <w:r w:rsidRPr="00973E39">
        <w:rPr>
          <w:bCs/>
          <w:sz w:val="22"/>
          <w:szCs w:val="22"/>
        </w:rPr>
        <w:t xml:space="preserve"> hasznos alapterületet meg nem haladó, lomok, szerszámok, tüzelő tárolására szolgáló helyiség, feltéve, hogy az az épületen belül, de a lakástól elkülönítve helyezkedik el, valamint lakóépületben az osztatlan közös tulajdonban lévő közlekedő és tároló-helyiség, akkor, ha azt a tulajdonközösség közösen használja. </w:t>
      </w:r>
    </w:p>
    <w:p w14:paraId="0C73EB0B" w14:textId="77777777" w:rsidR="00264FEF" w:rsidRPr="00973E39" w:rsidRDefault="00264FEF">
      <w:pPr>
        <w:pStyle w:val="Szvegtrzs"/>
        <w:rPr>
          <w:b/>
          <w:i/>
          <w:sz w:val="22"/>
          <w:szCs w:val="22"/>
          <w:u w:val="single"/>
        </w:rPr>
      </w:pPr>
      <w:r w:rsidRPr="00973E39">
        <w:rPr>
          <w:b/>
          <w:i/>
          <w:sz w:val="22"/>
          <w:szCs w:val="22"/>
          <w:u w:val="single"/>
        </w:rPr>
        <w:t>IV. Adókötelezettség keletkezésének, változásának, megszűnésének időpontja</w:t>
      </w:r>
    </w:p>
    <w:p w14:paraId="560CCF79" w14:textId="77777777" w:rsidR="00264FEF" w:rsidRPr="00973E39" w:rsidRDefault="00264FEF">
      <w:pPr>
        <w:pStyle w:val="Szvegtrzs"/>
        <w:rPr>
          <w:sz w:val="22"/>
          <w:szCs w:val="22"/>
        </w:rPr>
      </w:pPr>
      <w:r w:rsidRPr="00973E39">
        <w:rPr>
          <w:sz w:val="22"/>
          <w:szCs w:val="22"/>
        </w:rPr>
        <w:t xml:space="preserve">Új ingatlan esetén a használatbavételi engedély jogerőre emelkedésének napját, ennek hiányában a tényleges használatbavétel napját; ingatlan szerzése; elidegenítése esetén a földhivatali tulajdonjog bejegyzésének/törlésének napját, ennek hiányában az adásvételi szerződés dátumát; vagyoni értékű jog alapítása, megszűnése esetén a földhivatali bejegyzés, illetve törlés napját; az ingatlan megszűnése esetén az ingatlan teljes elbontásának napját, illetve megsemmisülésének napját kell feltüntetni. </w:t>
      </w:r>
    </w:p>
    <w:p w14:paraId="448043ED" w14:textId="77777777" w:rsidR="00264FEF" w:rsidRPr="00973E39" w:rsidRDefault="00264FEF">
      <w:pPr>
        <w:pStyle w:val="Szvegtrzs"/>
        <w:rPr>
          <w:sz w:val="22"/>
          <w:szCs w:val="22"/>
        </w:rPr>
      </w:pPr>
      <w:r w:rsidRPr="00973E39">
        <w:rPr>
          <w:sz w:val="22"/>
          <w:szCs w:val="22"/>
        </w:rPr>
        <w:t xml:space="preserve">Egyéb változás </w:t>
      </w:r>
      <w:proofErr w:type="spellStart"/>
      <w:r w:rsidRPr="00973E39">
        <w:rPr>
          <w:sz w:val="22"/>
          <w:szCs w:val="22"/>
        </w:rPr>
        <w:t>pl</w:t>
      </w:r>
      <w:proofErr w:type="spellEnd"/>
      <w:r w:rsidRPr="00973E39">
        <w:rPr>
          <w:sz w:val="22"/>
          <w:szCs w:val="22"/>
        </w:rPr>
        <w:t xml:space="preserve">: rendeltetésmód változás, alapterület módosulása esetén az adókötelezettséget érintő változás időpontját. </w:t>
      </w:r>
    </w:p>
    <w:p w14:paraId="07BAB551" w14:textId="77777777" w:rsidR="00264FEF" w:rsidRPr="00973E39" w:rsidRDefault="00264FEF">
      <w:pPr>
        <w:jc w:val="both"/>
        <w:rPr>
          <w:b/>
          <w:i/>
          <w:sz w:val="22"/>
          <w:szCs w:val="22"/>
          <w:u w:val="single"/>
        </w:rPr>
      </w:pPr>
      <w:r w:rsidRPr="00973E39">
        <w:rPr>
          <w:b/>
          <w:i/>
          <w:sz w:val="22"/>
          <w:szCs w:val="22"/>
          <w:u w:val="single"/>
        </w:rPr>
        <w:t>V. Törvényi mentesség</w:t>
      </w:r>
    </w:p>
    <w:p w14:paraId="20CA8C37" w14:textId="77777777" w:rsidR="00264FEF" w:rsidRPr="00973E39" w:rsidRDefault="00264FEF">
      <w:pPr>
        <w:autoSpaceDE w:val="0"/>
        <w:autoSpaceDN w:val="0"/>
        <w:adjustRightInd w:val="0"/>
        <w:jc w:val="both"/>
        <w:rPr>
          <w:sz w:val="22"/>
          <w:szCs w:val="22"/>
        </w:rPr>
      </w:pPr>
      <w:r w:rsidRPr="00973E39">
        <w:rPr>
          <w:sz w:val="22"/>
          <w:szCs w:val="22"/>
        </w:rPr>
        <w:t xml:space="preserve">A Htv. szerint </w:t>
      </w:r>
      <w:r w:rsidRPr="00973E39">
        <w:rPr>
          <w:b/>
          <w:bCs/>
          <w:sz w:val="22"/>
          <w:szCs w:val="22"/>
        </w:rPr>
        <w:t>mentes az építményadó alól</w:t>
      </w:r>
      <w:r w:rsidRPr="00973E39">
        <w:rPr>
          <w:sz w:val="22"/>
          <w:szCs w:val="22"/>
        </w:rPr>
        <w:t xml:space="preserve"> a szükséglakás.</w:t>
      </w:r>
    </w:p>
    <w:p w14:paraId="1571DEC4" w14:textId="77777777" w:rsidR="00264FEF" w:rsidRPr="00973E39" w:rsidRDefault="00264FEF">
      <w:pPr>
        <w:autoSpaceDE w:val="0"/>
        <w:autoSpaceDN w:val="0"/>
        <w:adjustRightInd w:val="0"/>
        <w:jc w:val="both"/>
        <w:rPr>
          <w:sz w:val="22"/>
          <w:szCs w:val="22"/>
        </w:rPr>
      </w:pPr>
      <w:r w:rsidRPr="00973E39">
        <w:rPr>
          <w:i/>
          <w:sz w:val="22"/>
          <w:szCs w:val="22"/>
        </w:rPr>
        <w:t>Szükséglakás:</w:t>
      </w:r>
      <w:r w:rsidRPr="00973E39">
        <w:rPr>
          <w:sz w:val="22"/>
          <w:szCs w:val="22"/>
        </w:rPr>
        <w:t xml:space="preserve"> a lakások és helyiségek bérletére, valamint elidegenítésükre vonatkozó egyes szabályokról szóló 1993. évi LXXVIII. törvény 91/A. § 6. pontja alapján, az olyan helyiség (helyiségcsoport), amelynek (amelyben) legalább egy helyiségnek alapterülete 6 négyzetmétert meghaladja; külső határoló fala legalább </w:t>
      </w:r>
      <w:smartTag w:uri="urn:schemas-microsoft-com:office:smarttags" w:element="metricconverter">
        <w:smartTagPr>
          <w:attr w:name="ProductID" w:val="12 centim￩ter"/>
        </w:smartTagPr>
        <w:r w:rsidRPr="00973E39">
          <w:rPr>
            <w:sz w:val="22"/>
            <w:szCs w:val="22"/>
          </w:rPr>
          <w:t>12 centiméter</w:t>
        </w:r>
      </w:smartTag>
      <w:r w:rsidRPr="00973E39">
        <w:rPr>
          <w:sz w:val="22"/>
          <w:szCs w:val="22"/>
        </w:rPr>
        <w:t xml:space="preserve"> vastag téglafal vagy más anyagból épült ezzel egyenértékű fal; ablaka vagy üvegezett ajtaja van; továbbá fűthető; és WC-használata, valamint vízvétel lehetősége biztosított. </w:t>
      </w:r>
    </w:p>
    <w:p w14:paraId="4C7BD54D" w14:textId="77777777" w:rsidR="00264FEF" w:rsidRPr="00973E39" w:rsidRDefault="00264FEF">
      <w:pPr>
        <w:autoSpaceDE w:val="0"/>
        <w:autoSpaceDN w:val="0"/>
        <w:adjustRightInd w:val="0"/>
        <w:jc w:val="both"/>
        <w:rPr>
          <w:b/>
          <w:i/>
          <w:sz w:val="22"/>
          <w:szCs w:val="22"/>
        </w:rPr>
      </w:pPr>
      <w:r w:rsidRPr="00973E39">
        <w:rPr>
          <w:b/>
          <w:i/>
          <w:sz w:val="22"/>
          <w:szCs w:val="22"/>
        </w:rPr>
        <w:t xml:space="preserve">VI. Nyilatkozat a műemléképület felújításához kapcsolódó adómentesség igénybevételéről </w:t>
      </w:r>
    </w:p>
    <w:p w14:paraId="45B2CB7B" w14:textId="77777777" w:rsidR="00264FEF" w:rsidRPr="00973E39" w:rsidRDefault="00264FEF">
      <w:pPr>
        <w:pStyle w:val="Cmsor1"/>
        <w:keepNext w:val="0"/>
        <w:autoSpaceDE w:val="0"/>
        <w:autoSpaceDN w:val="0"/>
        <w:adjustRightInd w:val="0"/>
        <w:jc w:val="both"/>
        <w:rPr>
          <w:rFonts w:ascii="Times New Roman" w:hAnsi="Times New Roman" w:cs="Times New Roman"/>
          <w:b w:val="0"/>
          <w:bCs w:val="0"/>
          <w:sz w:val="22"/>
          <w:szCs w:val="22"/>
        </w:rPr>
      </w:pPr>
      <w:r w:rsidRPr="00973E39">
        <w:rPr>
          <w:rFonts w:ascii="Times New Roman" w:hAnsi="Times New Roman" w:cs="Times New Roman"/>
          <w:b w:val="0"/>
          <w:bCs w:val="0"/>
          <w:sz w:val="22"/>
          <w:szCs w:val="22"/>
        </w:rPr>
        <w:t xml:space="preserve">Amennyiben a műemléki értékként külön jogszabályban védetté nyilvánított vagy önkormányzati rendelet alapján helyi egyedi védelem alatt álló épületet felújítják, akkor az épület, illetve az épületben lévő önálló adótárgy (lakás, nem lakás céljára szolgáló épületrész) a </w:t>
      </w:r>
      <w:proofErr w:type="spellStart"/>
      <w:proofErr w:type="gramStart"/>
      <w:r w:rsidRPr="00973E39">
        <w:rPr>
          <w:rFonts w:ascii="Times New Roman" w:hAnsi="Times New Roman" w:cs="Times New Roman"/>
          <w:b w:val="0"/>
          <w:bCs w:val="0"/>
          <w:sz w:val="22"/>
          <w:szCs w:val="22"/>
        </w:rPr>
        <w:t>Htv</w:t>
      </w:r>
      <w:proofErr w:type="spellEnd"/>
      <w:r w:rsidRPr="00973E39">
        <w:rPr>
          <w:rFonts w:ascii="Times New Roman" w:hAnsi="Times New Roman" w:cs="Times New Roman"/>
          <w:b w:val="0"/>
          <w:bCs w:val="0"/>
          <w:sz w:val="22"/>
          <w:szCs w:val="22"/>
        </w:rPr>
        <w:t>.-</w:t>
      </w:r>
      <w:proofErr w:type="gramEnd"/>
      <w:r w:rsidRPr="00973E39">
        <w:rPr>
          <w:rFonts w:ascii="Times New Roman" w:hAnsi="Times New Roman" w:cs="Times New Roman"/>
          <w:b w:val="0"/>
          <w:bCs w:val="0"/>
          <w:sz w:val="22"/>
          <w:szCs w:val="22"/>
        </w:rPr>
        <w:t xml:space="preserve">ben meghatározottak szerint a felújításra 2008. január 1-jét követően kiadott építési engedély jogerőre emelkedését követő három egymást követő adóévben mentes az adó alól. Amennyiben a Htv. 13/A. §-a szerinti adómentességet igénybe kívánja venni, ezen részt „X” jellel szükséges jelölni, valamint meg kell adni az építési engedély jogerőre emelkedésének napját. </w:t>
      </w:r>
    </w:p>
    <w:p w14:paraId="773505B9" w14:textId="77777777" w:rsidR="00264FEF" w:rsidRPr="00973E39" w:rsidRDefault="00264FEF">
      <w:pPr>
        <w:autoSpaceDE w:val="0"/>
        <w:autoSpaceDN w:val="0"/>
        <w:adjustRightInd w:val="0"/>
        <w:spacing w:before="60" w:after="40"/>
        <w:ind w:right="56"/>
        <w:jc w:val="both"/>
        <w:rPr>
          <w:b/>
          <w:i/>
          <w:sz w:val="22"/>
          <w:szCs w:val="22"/>
          <w:u w:val="single"/>
        </w:rPr>
      </w:pPr>
      <w:r w:rsidRPr="00973E39">
        <w:rPr>
          <w:b/>
          <w:i/>
          <w:sz w:val="22"/>
          <w:szCs w:val="22"/>
          <w:u w:val="single"/>
        </w:rPr>
        <w:t>VII. Balatonszepezd Község Önkormányzata Képviselő-testülete által rendeletben nyújtott mentesség:</w:t>
      </w:r>
    </w:p>
    <w:p w14:paraId="48297475" w14:textId="77777777" w:rsidR="00264FEF" w:rsidRPr="00973E39" w:rsidRDefault="00264FEF">
      <w:pPr>
        <w:rPr>
          <w:bCs/>
          <w:sz w:val="22"/>
          <w:szCs w:val="22"/>
        </w:rPr>
      </w:pPr>
      <w:r w:rsidRPr="00973E39">
        <w:rPr>
          <w:bCs/>
          <w:sz w:val="22"/>
          <w:szCs w:val="22"/>
        </w:rPr>
        <w:t>Mentes az építményadó fizetési kötelezettség alól:</w:t>
      </w:r>
    </w:p>
    <w:p w14:paraId="796575DB" w14:textId="77777777" w:rsidR="00264FEF" w:rsidRPr="00973E39" w:rsidRDefault="00264FEF">
      <w:pPr>
        <w:numPr>
          <w:ilvl w:val="0"/>
          <w:numId w:val="1"/>
        </w:numPr>
        <w:jc w:val="both"/>
        <w:rPr>
          <w:bCs/>
          <w:sz w:val="22"/>
          <w:szCs w:val="22"/>
        </w:rPr>
      </w:pPr>
      <w:r w:rsidRPr="00973E39">
        <w:rPr>
          <w:bCs/>
          <w:sz w:val="22"/>
          <w:szCs w:val="22"/>
        </w:rPr>
        <w:t xml:space="preserve">lakás esetén a helyben állandó lakóhelyű adóalany, annak helyben állandó lakóhelyű egyenes ági hozzátartozója után személyenként </w:t>
      </w:r>
      <w:smartTag w:uri="urn:schemas-microsoft-com:office:smarttags" w:element="metricconverter">
        <w:smartTagPr>
          <w:attr w:name="ProductID" w:val="30 m2"/>
        </w:smartTagPr>
        <w:r w:rsidRPr="00973E39">
          <w:rPr>
            <w:bCs/>
            <w:sz w:val="22"/>
            <w:szCs w:val="22"/>
          </w:rPr>
          <w:t>30 m</w:t>
        </w:r>
        <w:r w:rsidRPr="00973E39">
          <w:rPr>
            <w:bCs/>
            <w:sz w:val="22"/>
            <w:szCs w:val="22"/>
            <w:vertAlign w:val="superscript"/>
          </w:rPr>
          <w:t>2</w:t>
        </w:r>
      </w:smartTag>
      <w:r w:rsidRPr="00973E39">
        <w:rPr>
          <w:bCs/>
          <w:sz w:val="22"/>
          <w:szCs w:val="22"/>
        </w:rPr>
        <w:t xml:space="preserve">, a helyben állandó lakóhelyű egyedül élő adóalany esetén </w:t>
      </w:r>
      <w:smartTag w:uri="urn:schemas-microsoft-com:office:smarttags" w:element="metricconverter">
        <w:smartTagPr>
          <w:attr w:name="ProductID" w:val="60 m2"/>
        </w:smartTagPr>
        <w:r w:rsidRPr="00973E39">
          <w:rPr>
            <w:bCs/>
            <w:sz w:val="22"/>
            <w:szCs w:val="22"/>
          </w:rPr>
          <w:t>60 m</w:t>
        </w:r>
        <w:r w:rsidRPr="00973E39">
          <w:rPr>
            <w:bCs/>
            <w:sz w:val="22"/>
            <w:szCs w:val="22"/>
            <w:vertAlign w:val="superscript"/>
          </w:rPr>
          <w:t>2</w:t>
        </w:r>
      </w:smartTag>
      <w:r w:rsidRPr="00973E39">
        <w:rPr>
          <w:bCs/>
          <w:sz w:val="22"/>
          <w:szCs w:val="22"/>
        </w:rPr>
        <w:t>;</w:t>
      </w:r>
    </w:p>
    <w:p w14:paraId="44674C18" w14:textId="77777777" w:rsidR="00264FEF" w:rsidRPr="00973E39" w:rsidRDefault="00264FEF">
      <w:pPr>
        <w:numPr>
          <w:ilvl w:val="0"/>
          <w:numId w:val="1"/>
        </w:numPr>
        <w:jc w:val="both"/>
        <w:rPr>
          <w:bCs/>
          <w:sz w:val="22"/>
          <w:szCs w:val="22"/>
        </w:rPr>
      </w:pPr>
      <w:r w:rsidRPr="00973E39">
        <w:rPr>
          <w:bCs/>
          <w:sz w:val="22"/>
          <w:szCs w:val="22"/>
        </w:rPr>
        <w:t xml:space="preserve">külterületen a legalább 3 éve az adótárgyban állandó lakóhellyel rendelkező adóalany, annak helyben állandó lakóhelyű egyenes ági hozzátartozója után személyenként </w:t>
      </w:r>
      <w:smartTag w:uri="urn:schemas-microsoft-com:office:smarttags" w:element="metricconverter">
        <w:smartTagPr>
          <w:attr w:name="ProductID" w:val="30 m2"/>
        </w:smartTagPr>
        <w:r w:rsidRPr="00973E39">
          <w:rPr>
            <w:bCs/>
            <w:sz w:val="22"/>
            <w:szCs w:val="22"/>
          </w:rPr>
          <w:t>30 m2</w:t>
        </w:r>
      </w:smartTag>
      <w:r w:rsidRPr="00973E39">
        <w:rPr>
          <w:bCs/>
          <w:sz w:val="22"/>
          <w:szCs w:val="22"/>
        </w:rPr>
        <w:t xml:space="preserve">, egyedül élő adóalany esetén </w:t>
      </w:r>
      <w:smartTag w:uri="urn:schemas-microsoft-com:office:smarttags" w:element="metricconverter">
        <w:smartTagPr>
          <w:attr w:name="ProductID" w:val="60 m2"/>
        </w:smartTagPr>
        <w:r w:rsidRPr="00973E39">
          <w:rPr>
            <w:bCs/>
            <w:sz w:val="22"/>
            <w:szCs w:val="22"/>
          </w:rPr>
          <w:t>60 m2</w:t>
        </w:r>
      </w:smartTag>
      <w:r w:rsidRPr="00973E39">
        <w:rPr>
          <w:bCs/>
          <w:sz w:val="22"/>
          <w:szCs w:val="22"/>
        </w:rPr>
        <w:t>.</w:t>
      </w:r>
    </w:p>
    <w:p w14:paraId="49DF002C" w14:textId="77777777" w:rsidR="00264FEF" w:rsidRPr="00973E39" w:rsidRDefault="00264FEF">
      <w:pPr>
        <w:rPr>
          <w:b/>
          <w:sz w:val="22"/>
          <w:szCs w:val="22"/>
        </w:rPr>
      </w:pPr>
      <w:r w:rsidRPr="00973E39">
        <w:rPr>
          <w:b/>
          <w:sz w:val="22"/>
          <w:szCs w:val="22"/>
        </w:rPr>
        <w:t xml:space="preserve">Az „A” jelű betétlapon dátum feltüntetése és a bevallásbenyújtó aláírása szükséges. </w:t>
      </w:r>
    </w:p>
    <w:p w14:paraId="0B166E75" w14:textId="77777777" w:rsidR="00264FEF" w:rsidRPr="00973E39" w:rsidRDefault="00264FEF">
      <w:pPr>
        <w:rPr>
          <w:sz w:val="22"/>
          <w:szCs w:val="22"/>
        </w:rPr>
      </w:pPr>
    </w:p>
    <w:p w14:paraId="76982324" w14:textId="77777777" w:rsidR="00264FEF" w:rsidRPr="00973E39" w:rsidRDefault="00264FEF">
      <w:pPr>
        <w:jc w:val="center"/>
        <w:rPr>
          <w:b/>
          <w:sz w:val="22"/>
          <w:szCs w:val="22"/>
        </w:rPr>
      </w:pPr>
    </w:p>
    <w:p w14:paraId="45891576" w14:textId="77777777" w:rsidR="00264FEF" w:rsidRPr="00973E39" w:rsidRDefault="00264FEF">
      <w:pPr>
        <w:jc w:val="center"/>
        <w:rPr>
          <w:b/>
          <w:sz w:val="22"/>
          <w:szCs w:val="22"/>
        </w:rPr>
      </w:pPr>
      <w:r w:rsidRPr="00973E39">
        <w:rPr>
          <w:b/>
          <w:sz w:val="22"/>
          <w:szCs w:val="22"/>
        </w:rPr>
        <w:t>„B” jelű betétlap kereskedelmi egységről (szállásépületről),</w:t>
      </w:r>
    </w:p>
    <w:p w14:paraId="37093399" w14:textId="77777777" w:rsidR="00264FEF" w:rsidRPr="00973E39" w:rsidRDefault="00264FEF">
      <w:pPr>
        <w:jc w:val="center"/>
        <w:rPr>
          <w:b/>
          <w:sz w:val="22"/>
          <w:szCs w:val="22"/>
        </w:rPr>
      </w:pPr>
      <w:r w:rsidRPr="00973E39">
        <w:rPr>
          <w:b/>
          <w:sz w:val="22"/>
          <w:szCs w:val="22"/>
        </w:rPr>
        <w:t xml:space="preserve"> egyéb nem lakás céljára szolgáló épületről</w:t>
      </w:r>
    </w:p>
    <w:p w14:paraId="770D455A" w14:textId="77777777" w:rsidR="00264FEF" w:rsidRPr="00973E39" w:rsidRDefault="00264FEF">
      <w:pPr>
        <w:rPr>
          <w:sz w:val="22"/>
          <w:szCs w:val="22"/>
        </w:rPr>
      </w:pPr>
    </w:p>
    <w:p w14:paraId="532A868E" w14:textId="77777777" w:rsidR="00264FEF" w:rsidRPr="00973E39" w:rsidRDefault="00264FEF">
      <w:pPr>
        <w:rPr>
          <w:b/>
          <w:sz w:val="22"/>
          <w:szCs w:val="22"/>
        </w:rPr>
      </w:pPr>
      <w:r w:rsidRPr="00973E39">
        <w:rPr>
          <w:sz w:val="22"/>
          <w:szCs w:val="22"/>
        </w:rPr>
        <w:t xml:space="preserve">A „B” jelű betétlapot a kereskedelmi egységről, szállásépületről, egyéb nem lakás céljára szolgáló épületről kell kitölteni. </w:t>
      </w:r>
      <w:r w:rsidRPr="00973E39">
        <w:rPr>
          <w:b/>
          <w:sz w:val="22"/>
          <w:szCs w:val="22"/>
        </w:rPr>
        <w:t xml:space="preserve">Adótárgyanként egy betétlapot kell kitölteni. </w:t>
      </w:r>
    </w:p>
    <w:p w14:paraId="2178CEFA" w14:textId="77777777" w:rsidR="00264FEF" w:rsidRPr="00973E39" w:rsidRDefault="00264FEF">
      <w:pPr>
        <w:rPr>
          <w:sz w:val="22"/>
          <w:szCs w:val="22"/>
        </w:rPr>
      </w:pPr>
    </w:p>
    <w:p w14:paraId="32A91B0C" w14:textId="77777777" w:rsidR="00264FEF" w:rsidRPr="00973E39" w:rsidRDefault="00264FEF">
      <w:pPr>
        <w:jc w:val="both"/>
        <w:rPr>
          <w:sz w:val="22"/>
          <w:szCs w:val="22"/>
        </w:rPr>
      </w:pPr>
      <w:r w:rsidRPr="00973E39">
        <w:rPr>
          <w:sz w:val="22"/>
          <w:szCs w:val="22"/>
        </w:rPr>
        <w:t xml:space="preserve">A Htv. alapján  </w:t>
      </w:r>
      <w:r w:rsidRPr="00973E39">
        <w:rPr>
          <w:i/>
          <w:iCs/>
          <w:sz w:val="22"/>
          <w:szCs w:val="22"/>
        </w:rPr>
        <w:t xml:space="preserve">kereskedelmi egység: </w:t>
      </w:r>
      <w:r w:rsidRPr="00973E39">
        <w:rPr>
          <w:sz w:val="22"/>
          <w:szCs w:val="22"/>
        </w:rPr>
        <w:t xml:space="preserve">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w:t>
      </w:r>
    </w:p>
    <w:p w14:paraId="1C7F671D" w14:textId="77777777" w:rsidR="00264FEF" w:rsidRPr="00973E39" w:rsidRDefault="00264FEF">
      <w:pPr>
        <w:jc w:val="both"/>
        <w:rPr>
          <w:sz w:val="22"/>
          <w:szCs w:val="22"/>
        </w:rPr>
      </w:pPr>
      <w:r w:rsidRPr="00973E39">
        <w:rPr>
          <w:i/>
          <w:sz w:val="22"/>
          <w:szCs w:val="22"/>
        </w:rPr>
        <w:t>S</w:t>
      </w:r>
      <w:r w:rsidRPr="00973E39">
        <w:rPr>
          <w:i/>
          <w:iCs/>
          <w:sz w:val="22"/>
          <w:szCs w:val="22"/>
        </w:rPr>
        <w:t xml:space="preserve">zállásépület: </w:t>
      </w:r>
      <w:r w:rsidRPr="00973E39">
        <w:rPr>
          <w:sz w:val="22"/>
          <w:szCs w:val="22"/>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w:t>
      </w:r>
    </w:p>
    <w:p w14:paraId="5EA38F83" w14:textId="77777777" w:rsidR="00264FEF" w:rsidRPr="00973E39" w:rsidRDefault="00264FEF">
      <w:pPr>
        <w:jc w:val="both"/>
        <w:rPr>
          <w:sz w:val="22"/>
          <w:szCs w:val="22"/>
        </w:rPr>
      </w:pPr>
      <w:r w:rsidRPr="00973E39">
        <w:rPr>
          <w:i/>
          <w:sz w:val="22"/>
          <w:szCs w:val="22"/>
        </w:rPr>
        <w:t>E</w:t>
      </w:r>
      <w:r w:rsidRPr="00973E39">
        <w:rPr>
          <w:i/>
          <w:iCs/>
          <w:sz w:val="22"/>
          <w:szCs w:val="22"/>
        </w:rPr>
        <w:t xml:space="preserve">gyéb nem lakás céljára szolgáló épület: </w:t>
      </w:r>
      <w:r w:rsidRPr="00973E39">
        <w:rPr>
          <w:sz w:val="22"/>
          <w:szCs w:val="22"/>
        </w:rPr>
        <w:t xml:space="preserve">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 </w:t>
      </w:r>
    </w:p>
    <w:p w14:paraId="43C57579" w14:textId="77777777" w:rsidR="00264FEF" w:rsidRPr="00973E39" w:rsidRDefault="00264FEF">
      <w:pPr>
        <w:jc w:val="both"/>
        <w:rPr>
          <w:sz w:val="22"/>
          <w:szCs w:val="22"/>
        </w:rPr>
      </w:pPr>
      <w:r w:rsidRPr="00973E39">
        <w:rPr>
          <w:sz w:val="22"/>
          <w:szCs w:val="22"/>
        </w:rPr>
        <w:t>A</w:t>
      </w:r>
      <w:r w:rsidRPr="00973E39">
        <w:rPr>
          <w:i/>
          <w:iCs/>
          <w:sz w:val="22"/>
          <w:szCs w:val="22"/>
        </w:rPr>
        <w:t xml:space="preserve"> lakáshoz, üdülőhöz tartozó gépjárműtároló: </w:t>
      </w:r>
      <w:r w:rsidRPr="00973E39">
        <w:rPr>
          <w:sz w:val="22"/>
          <w:szCs w:val="22"/>
        </w:rPr>
        <w:t xml:space="preserve">a lakóépületben lévő épületrész, vagy a lakóépület elhelyezésére szolgáló telken álló épület, amely kialakításánál fogva gépjármű tárolására alkalmas, függetlenül attól, hogy az épület vagy az épületrész az ingatlan-nyilvántartásban önálló ingatlanként szerepel. </w:t>
      </w:r>
    </w:p>
    <w:p w14:paraId="0938777B" w14:textId="77777777" w:rsidR="00264FEF" w:rsidRPr="00973E39" w:rsidRDefault="00264FEF">
      <w:pPr>
        <w:jc w:val="both"/>
        <w:rPr>
          <w:b/>
          <w:i/>
          <w:sz w:val="22"/>
          <w:szCs w:val="22"/>
          <w:u w:val="single"/>
        </w:rPr>
      </w:pPr>
      <w:r w:rsidRPr="00973E39">
        <w:rPr>
          <w:b/>
          <w:i/>
          <w:sz w:val="22"/>
          <w:szCs w:val="22"/>
          <w:u w:val="single"/>
        </w:rPr>
        <w:t>I. Bevallás benyújtója</w:t>
      </w:r>
    </w:p>
    <w:p w14:paraId="564C58F6" w14:textId="77777777" w:rsidR="00264FEF" w:rsidRPr="00973E39" w:rsidRDefault="00264FEF">
      <w:pPr>
        <w:jc w:val="both"/>
        <w:rPr>
          <w:sz w:val="22"/>
          <w:szCs w:val="22"/>
        </w:rPr>
      </w:pPr>
      <w:r w:rsidRPr="00973E39">
        <w:rPr>
          <w:sz w:val="22"/>
          <w:szCs w:val="22"/>
        </w:rPr>
        <w:t xml:space="preserve">A bevallásbenyújtó nevét (cégnevét), adóazonosító jelét, illetve adószámát kell megadni. Megegyezik a FŐLAP IV. részének 3. és 6. pontjaival. </w:t>
      </w:r>
    </w:p>
    <w:p w14:paraId="49FDC6CF" w14:textId="77777777" w:rsidR="00264FEF" w:rsidRPr="00973E39" w:rsidRDefault="00264FEF">
      <w:pPr>
        <w:jc w:val="both"/>
        <w:rPr>
          <w:b/>
          <w:i/>
          <w:sz w:val="22"/>
          <w:szCs w:val="22"/>
          <w:u w:val="single"/>
        </w:rPr>
      </w:pPr>
      <w:r w:rsidRPr="00973E39">
        <w:rPr>
          <w:b/>
          <w:i/>
          <w:sz w:val="22"/>
          <w:szCs w:val="22"/>
          <w:u w:val="single"/>
        </w:rPr>
        <w:t>II. Ingatlan</w:t>
      </w:r>
    </w:p>
    <w:p w14:paraId="27C0CD31" w14:textId="77777777" w:rsidR="00264FEF" w:rsidRPr="00973E39" w:rsidRDefault="00264FEF">
      <w:pPr>
        <w:jc w:val="both"/>
        <w:rPr>
          <w:sz w:val="22"/>
          <w:szCs w:val="22"/>
        </w:rPr>
      </w:pPr>
      <w:r w:rsidRPr="00973E39">
        <w:rPr>
          <w:sz w:val="22"/>
          <w:szCs w:val="22"/>
        </w:rPr>
        <w:t xml:space="preserve">Az adóköteles lakás címét és helyrajzi számát kell megadni. Megegyezik a FŐLAP III. részének 1. és 2. pontjaival. </w:t>
      </w:r>
    </w:p>
    <w:p w14:paraId="2A8C8A0C" w14:textId="77777777" w:rsidR="00264FEF" w:rsidRPr="00973E39" w:rsidRDefault="00264FEF">
      <w:pPr>
        <w:jc w:val="both"/>
        <w:rPr>
          <w:b/>
          <w:i/>
          <w:sz w:val="22"/>
          <w:szCs w:val="22"/>
          <w:u w:val="single"/>
        </w:rPr>
      </w:pPr>
      <w:r w:rsidRPr="00973E39">
        <w:rPr>
          <w:b/>
          <w:i/>
          <w:sz w:val="22"/>
          <w:szCs w:val="22"/>
          <w:u w:val="single"/>
        </w:rPr>
        <w:t>III. Épület jellemzői</w:t>
      </w:r>
    </w:p>
    <w:p w14:paraId="6C98BF81" w14:textId="77777777" w:rsidR="00264FEF" w:rsidRPr="00973E39" w:rsidRDefault="00264FEF">
      <w:pPr>
        <w:jc w:val="both"/>
        <w:rPr>
          <w:sz w:val="22"/>
          <w:szCs w:val="22"/>
        </w:rPr>
      </w:pPr>
      <w:r w:rsidRPr="00973E39">
        <w:rPr>
          <w:sz w:val="22"/>
          <w:szCs w:val="22"/>
        </w:rPr>
        <w:t xml:space="preserve">Az épület fajtáját </w:t>
      </w:r>
      <w:r w:rsidRPr="00973E39">
        <w:rPr>
          <w:b/>
          <w:sz w:val="22"/>
          <w:szCs w:val="22"/>
        </w:rPr>
        <w:t>(1. pont)</w:t>
      </w:r>
      <w:r w:rsidRPr="00973E39">
        <w:rPr>
          <w:sz w:val="22"/>
          <w:szCs w:val="22"/>
        </w:rPr>
        <w:t xml:space="preserve">, hasznos alapterületét </w:t>
      </w:r>
      <w:r w:rsidRPr="00973E39">
        <w:rPr>
          <w:b/>
          <w:sz w:val="22"/>
          <w:szCs w:val="22"/>
        </w:rPr>
        <w:t>(2. pont)</w:t>
      </w:r>
      <w:r w:rsidRPr="00973E39">
        <w:rPr>
          <w:sz w:val="22"/>
          <w:szCs w:val="22"/>
        </w:rPr>
        <w:t>, valamint az épület hasznosításának módját</w:t>
      </w:r>
      <w:r w:rsidR="00973E39">
        <w:rPr>
          <w:sz w:val="22"/>
          <w:szCs w:val="22"/>
        </w:rPr>
        <w:t xml:space="preserve"> </w:t>
      </w:r>
      <w:r w:rsidRPr="00973E39">
        <w:rPr>
          <w:b/>
          <w:sz w:val="22"/>
          <w:szCs w:val="22"/>
        </w:rPr>
        <w:t>(3.,4. pont)</w:t>
      </w:r>
      <w:r w:rsidRPr="00973E39">
        <w:rPr>
          <w:sz w:val="22"/>
          <w:szCs w:val="22"/>
        </w:rPr>
        <w:t xml:space="preserve"> kell megadni. </w:t>
      </w:r>
    </w:p>
    <w:p w14:paraId="3AF7AD34" w14:textId="77777777" w:rsidR="00264FEF" w:rsidRPr="00973E39" w:rsidRDefault="00264FEF">
      <w:pPr>
        <w:jc w:val="both"/>
        <w:rPr>
          <w:i/>
          <w:sz w:val="22"/>
          <w:szCs w:val="22"/>
        </w:rPr>
      </w:pPr>
      <w:r w:rsidRPr="00973E39">
        <w:rPr>
          <w:sz w:val="22"/>
          <w:szCs w:val="22"/>
        </w:rPr>
        <w:t>A hasznos alapterület fogalmát lásd. az előzőekben</w:t>
      </w:r>
      <w:r w:rsidRPr="00973E39">
        <w:rPr>
          <w:i/>
          <w:sz w:val="22"/>
          <w:szCs w:val="22"/>
        </w:rPr>
        <w:t xml:space="preserve">. („A” jelű betétlap kitöltési útmutatójának III. </w:t>
      </w:r>
      <w:proofErr w:type="gramStart"/>
      <w:r w:rsidRPr="00973E39">
        <w:rPr>
          <w:i/>
          <w:sz w:val="22"/>
          <w:szCs w:val="22"/>
        </w:rPr>
        <w:t>részében  foglaltak</w:t>
      </w:r>
      <w:proofErr w:type="gramEnd"/>
      <w:r w:rsidRPr="00973E39">
        <w:rPr>
          <w:i/>
          <w:sz w:val="22"/>
          <w:szCs w:val="22"/>
        </w:rPr>
        <w:t xml:space="preserve">) </w:t>
      </w:r>
    </w:p>
    <w:p w14:paraId="4ABC68C0" w14:textId="77777777" w:rsidR="00264FEF" w:rsidRPr="00973E39" w:rsidRDefault="00264FEF">
      <w:pPr>
        <w:pStyle w:val="Szvegtrzs"/>
        <w:rPr>
          <w:b/>
          <w:i/>
          <w:sz w:val="22"/>
          <w:szCs w:val="22"/>
          <w:u w:val="single"/>
        </w:rPr>
      </w:pPr>
      <w:r w:rsidRPr="00973E39">
        <w:rPr>
          <w:b/>
          <w:i/>
          <w:sz w:val="22"/>
          <w:szCs w:val="22"/>
          <w:u w:val="single"/>
        </w:rPr>
        <w:t>IV. Adókötelezettség keletkezésének, változásának, megszűnésének időpontja</w:t>
      </w:r>
    </w:p>
    <w:p w14:paraId="390B64D1" w14:textId="77777777" w:rsidR="00264FEF" w:rsidRPr="00973E39" w:rsidRDefault="00264FEF">
      <w:pPr>
        <w:jc w:val="both"/>
        <w:rPr>
          <w:sz w:val="22"/>
          <w:szCs w:val="22"/>
        </w:rPr>
      </w:pPr>
      <w:r w:rsidRPr="00973E39">
        <w:rPr>
          <w:sz w:val="22"/>
          <w:szCs w:val="22"/>
        </w:rPr>
        <w:t>Megegyezik „A” jelű betétlap kitöltési útmutatójának IV.  részében foglaltakkal.</w:t>
      </w:r>
    </w:p>
    <w:p w14:paraId="05278251" w14:textId="77777777" w:rsidR="00264FEF" w:rsidRPr="00973E39" w:rsidRDefault="00264FEF">
      <w:pPr>
        <w:jc w:val="both"/>
        <w:rPr>
          <w:b/>
          <w:i/>
          <w:sz w:val="22"/>
          <w:szCs w:val="22"/>
          <w:u w:val="single"/>
        </w:rPr>
      </w:pPr>
      <w:r w:rsidRPr="00973E39">
        <w:rPr>
          <w:b/>
          <w:i/>
          <w:sz w:val="22"/>
          <w:szCs w:val="22"/>
          <w:u w:val="single"/>
        </w:rPr>
        <w:t>V. Törvényi mentesség</w:t>
      </w:r>
    </w:p>
    <w:p w14:paraId="57BF0F7A" w14:textId="77777777" w:rsidR="007D56EF" w:rsidRPr="00973E39" w:rsidRDefault="00264FEF">
      <w:pPr>
        <w:autoSpaceDE w:val="0"/>
        <w:autoSpaceDN w:val="0"/>
        <w:adjustRightInd w:val="0"/>
        <w:jc w:val="both"/>
        <w:rPr>
          <w:sz w:val="22"/>
          <w:szCs w:val="22"/>
        </w:rPr>
      </w:pPr>
      <w:r w:rsidRPr="00973E39">
        <w:rPr>
          <w:sz w:val="22"/>
          <w:szCs w:val="22"/>
        </w:rPr>
        <w:t xml:space="preserve">A Htv. szerint </w:t>
      </w:r>
      <w:r w:rsidRPr="00973E39">
        <w:rPr>
          <w:b/>
          <w:bCs/>
          <w:sz w:val="22"/>
          <w:szCs w:val="22"/>
        </w:rPr>
        <w:t>mentes az építményadó alól</w:t>
      </w:r>
      <w:r w:rsidRPr="00973E39">
        <w:rPr>
          <w:sz w:val="22"/>
          <w:szCs w:val="22"/>
        </w:rPr>
        <w:t xml:space="preserve"> </w:t>
      </w:r>
    </w:p>
    <w:p w14:paraId="57C1A20C" w14:textId="77777777" w:rsidR="007D56EF" w:rsidRPr="00973E39" w:rsidRDefault="007D56EF" w:rsidP="007D56EF">
      <w:pPr>
        <w:numPr>
          <w:ilvl w:val="0"/>
          <w:numId w:val="2"/>
        </w:numPr>
        <w:autoSpaceDE w:val="0"/>
        <w:autoSpaceDN w:val="0"/>
        <w:adjustRightInd w:val="0"/>
        <w:jc w:val="both"/>
        <w:rPr>
          <w:sz w:val="22"/>
          <w:szCs w:val="22"/>
        </w:rPr>
      </w:pPr>
      <w:r w:rsidRPr="00973E39">
        <w:rPr>
          <w:sz w:val="22"/>
          <w:szCs w:val="22"/>
        </w:rPr>
        <w:t>a kizárólag az önálló orvosi tevékenységről szóló törvény szerinti háziorvos által nyújtott egészségügyi ellátás céljára szolgáló helyiség</w:t>
      </w:r>
    </w:p>
    <w:p w14:paraId="3A728153" w14:textId="77777777" w:rsidR="00CF28F5" w:rsidRPr="00973E39" w:rsidRDefault="00264FEF" w:rsidP="008C7146">
      <w:pPr>
        <w:numPr>
          <w:ilvl w:val="0"/>
          <w:numId w:val="2"/>
        </w:numPr>
        <w:autoSpaceDE w:val="0"/>
        <w:autoSpaceDN w:val="0"/>
        <w:adjustRightInd w:val="0"/>
        <w:jc w:val="both"/>
        <w:rPr>
          <w:sz w:val="22"/>
          <w:szCs w:val="22"/>
        </w:rPr>
      </w:pPr>
      <w:r w:rsidRPr="00973E39">
        <w:rPr>
          <w:sz w:val="22"/>
          <w:szCs w:val="22"/>
        </w:rPr>
        <w:t xml:space="preserve"> </w:t>
      </w:r>
      <w:proofErr w:type="gramStart"/>
      <w:r w:rsidRPr="00973E39">
        <w:rPr>
          <w:sz w:val="22"/>
          <w:szCs w:val="22"/>
        </w:rPr>
        <w:t>az  ingatlan</w:t>
      </w:r>
      <w:proofErr w:type="gramEnd"/>
      <w:r w:rsidRPr="00973E39">
        <w:rPr>
          <w:sz w:val="22"/>
          <w:szCs w:val="22"/>
        </w:rPr>
        <w:t>-nyilvántartási állapot szerint állattartásra vagy növénytermesztésre szolgáló épület vagy az állattartáshoz, növénytermesztéshez kapcsolódó tároló épület (pl. istálló, üvegház, terménytároló, magtár, műtrágyatároló), feltéve, hogy az épületet az adóalany rendeltetésszerűen állattartási, növénytermesztési tevékenységéhez kapcsolódóan használja.</w:t>
      </w:r>
    </w:p>
    <w:p w14:paraId="55D81442" w14:textId="77777777" w:rsidR="00CF28F5" w:rsidRPr="00973E39" w:rsidRDefault="00CF28F5" w:rsidP="00CF28F5">
      <w:pPr>
        <w:ind w:left="705" w:hanging="345"/>
        <w:jc w:val="both"/>
        <w:rPr>
          <w:bCs/>
          <w:sz w:val="22"/>
          <w:szCs w:val="22"/>
        </w:rPr>
      </w:pPr>
      <w:r w:rsidRPr="00973E39">
        <w:rPr>
          <w:bCs/>
          <w:sz w:val="22"/>
          <w:szCs w:val="22"/>
        </w:rPr>
        <w:t>-</w:t>
      </w:r>
      <w:r w:rsidRPr="00973E39">
        <w:rPr>
          <w:bCs/>
          <w:sz w:val="22"/>
          <w:szCs w:val="22"/>
        </w:rPr>
        <w:tab/>
        <w:t>a külterületen fekvő gazdasági épület tulajdonosa, haszonélvezője, ha szőlőfeldolgozásra és   bortárolásra használt építményrészének nagysága nem haladja meg a 60 m</w:t>
      </w:r>
      <w:r w:rsidRPr="00973E39">
        <w:rPr>
          <w:bCs/>
          <w:sz w:val="22"/>
          <w:szCs w:val="22"/>
          <w:vertAlign w:val="superscript"/>
        </w:rPr>
        <w:t>2</w:t>
      </w:r>
      <w:r w:rsidRPr="00973E39">
        <w:rPr>
          <w:bCs/>
          <w:sz w:val="22"/>
          <w:szCs w:val="22"/>
        </w:rPr>
        <w:t>-t, és a hegyközségnél fennálló tagságát igazolja.</w:t>
      </w:r>
    </w:p>
    <w:p w14:paraId="5D8E1046" w14:textId="77777777" w:rsidR="00264FEF" w:rsidRPr="00973E39" w:rsidRDefault="00264FEF" w:rsidP="008C7146">
      <w:pPr>
        <w:numPr>
          <w:ilvl w:val="0"/>
          <w:numId w:val="2"/>
        </w:numPr>
        <w:autoSpaceDE w:val="0"/>
        <w:autoSpaceDN w:val="0"/>
        <w:adjustRightInd w:val="0"/>
        <w:jc w:val="both"/>
        <w:rPr>
          <w:sz w:val="22"/>
          <w:szCs w:val="22"/>
        </w:rPr>
      </w:pPr>
      <w:r w:rsidRPr="00973E39">
        <w:rPr>
          <w:sz w:val="22"/>
          <w:szCs w:val="22"/>
        </w:rPr>
        <w:t xml:space="preserve"> </w:t>
      </w:r>
    </w:p>
    <w:p w14:paraId="2E1347A4" w14:textId="77777777" w:rsidR="00264FEF" w:rsidRPr="00973E39" w:rsidRDefault="00264FEF">
      <w:pPr>
        <w:autoSpaceDE w:val="0"/>
        <w:autoSpaceDN w:val="0"/>
        <w:adjustRightInd w:val="0"/>
        <w:jc w:val="both"/>
        <w:rPr>
          <w:b/>
          <w:i/>
          <w:sz w:val="22"/>
          <w:szCs w:val="22"/>
          <w:u w:val="single"/>
        </w:rPr>
      </w:pPr>
      <w:r w:rsidRPr="00973E39">
        <w:rPr>
          <w:b/>
          <w:i/>
          <w:sz w:val="22"/>
          <w:szCs w:val="22"/>
          <w:u w:val="single"/>
        </w:rPr>
        <w:t xml:space="preserve">VI. Nyilatkozat a műemléképület felújításához kapcsolódó adómentesség igénybevételéről </w:t>
      </w:r>
    </w:p>
    <w:p w14:paraId="34B01BDF" w14:textId="77777777" w:rsidR="00264FEF" w:rsidRPr="00973E39" w:rsidRDefault="00264FEF">
      <w:pPr>
        <w:pStyle w:val="Cmsor1"/>
        <w:keepNext w:val="0"/>
        <w:autoSpaceDE w:val="0"/>
        <w:autoSpaceDN w:val="0"/>
        <w:adjustRightInd w:val="0"/>
        <w:jc w:val="both"/>
        <w:rPr>
          <w:rFonts w:ascii="Times New Roman" w:hAnsi="Times New Roman" w:cs="Times New Roman"/>
          <w:b w:val="0"/>
          <w:sz w:val="22"/>
          <w:szCs w:val="22"/>
        </w:rPr>
      </w:pPr>
      <w:r w:rsidRPr="00973E39">
        <w:rPr>
          <w:rFonts w:ascii="Times New Roman" w:hAnsi="Times New Roman" w:cs="Times New Roman"/>
          <w:b w:val="0"/>
          <w:sz w:val="22"/>
          <w:szCs w:val="22"/>
        </w:rPr>
        <w:t>Megegyezik „A” jelű betétlap kitöltési útmutatójának VI.  részében foglaltakkal.</w:t>
      </w:r>
    </w:p>
    <w:p w14:paraId="632A03D0" w14:textId="77777777" w:rsidR="00264FEF" w:rsidRPr="00973E39" w:rsidRDefault="00264FEF">
      <w:pPr>
        <w:autoSpaceDE w:val="0"/>
        <w:autoSpaceDN w:val="0"/>
        <w:adjustRightInd w:val="0"/>
        <w:spacing w:before="60" w:after="40"/>
        <w:ind w:right="56"/>
        <w:jc w:val="both"/>
        <w:rPr>
          <w:b/>
          <w:i/>
          <w:sz w:val="22"/>
          <w:szCs w:val="22"/>
          <w:u w:val="single"/>
        </w:rPr>
      </w:pPr>
      <w:r w:rsidRPr="00973E39">
        <w:rPr>
          <w:b/>
          <w:i/>
          <w:sz w:val="22"/>
          <w:szCs w:val="22"/>
          <w:u w:val="single"/>
        </w:rPr>
        <w:t>VII. Balatonszepezd Község Önkormányzata Képviselő-testülete által rendeletben nyújtott mentesség:</w:t>
      </w:r>
    </w:p>
    <w:p w14:paraId="5DE13F8B" w14:textId="77777777" w:rsidR="00264FEF" w:rsidRPr="00973E39" w:rsidRDefault="00264FEF">
      <w:pPr>
        <w:rPr>
          <w:bCs/>
          <w:sz w:val="22"/>
          <w:szCs w:val="22"/>
        </w:rPr>
      </w:pPr>
      <w:r w:rsidRPr="00973E39">
        <w:rPr>
          <w:bCs/>
          <w:sz w:val="22"/>
          <w:szCs w:val="22"/>
        </w:rPr>
        <w:t>Mentes az építményadó fizetési kötelezettség alól:</w:t>
      </w:r>
    </w:p>
    <w:p w14:paraId="254F9070" w14:textId="77777777" w:rsidR="00264FEF" w:rsidRPr="00973E39" w:rsidRDefault="00264FEF">
      <w:pPr>
        <w:numPr>
          <w:ilvl w:val="0"/>
          <w:numId w:val="1"/>
        </w:numPr>
        <w:jc w:val="both"/>
        <w:rPr>
          <w:bCs/>
          <w:sz w:val="22"/>
          <w:szCs w:val="22"/>
        </w:rPr>
      </w:pPr>
      <w:r w:rsidRPr="00973E39">
        <w:rPr>
          <w:bCs/>
          <w:sz w:val="22"/>
          <w:szCs w:val="22"/>
        </w:rPr>
        <w:t>lakáshoz tartozó gépjármű-tároló 16 m</w:t>
      </w:r>
      <w:r w:rsidRPr="00973E39">
        <w:rPr>
          <w:bCs/>
          <w:sz w:val="22"/>
          <w:szCs w:val="22"/>
          <w:vertAlign w:val="superscript"/>
        </w:rPr>
        <w:t>2</w:t>
      </w:r>
      <w:r w:rsidRPr="00973E39">
        <w:rPr>
          <w:bCs/>
          <w:sz w:val="22"/>
          <w:szCs w:val="22"/>
        </w:rPr>
        <w:t>-ig,</w:t>
      </w:r>
    </w:p>
    <w:p w14:paraId="7864E376" w14:textId="77777777" w:rsidR="00264FEF" w:rsidRPr="00973E39" w:rsidRDefault="00264FEF">
      <w:pPr>
        <w:rPr>
          <w:b/>
          <w:sz w:val="22"/>
          <w:szCs w:val="22"/>
        </w:rPr>
      </w:pPr>
      <w:r w:rsidRPr="00973E39">
        <w:rPr>
          <w:b/>
          <w:sz w:val="22"/>
          <w:szCs w:val="22"/>
        </w:rPr>
        <w:t xml:space="preserve">A „B” jelű betétlapon dátum feltüntetése és a bevallásbenyújtó aláírása szükséges. </w:t>
      </w:r>
    </w:p>
    <w:p w14:paraId="517730B5" w14:textId="77777777" w:rsidR="00264FEF" w:rsidRPr="00973E39" w:rsidRDefault="00264FEF">
      <w:pPr>
        <w:rPr>
          <w:b/>
          <w:sz w:val="22"/>
          <w:szCs w:val="22"/>
        </w:rPr>
      </w:pPr>
    </w:p>
    <w:p w14:paraId="64947FEB" w14:textId="77777777" w:rsidR="00264FEF" w:rsidRPr="00973E39" w:rsidRDefault="00264FEF">
      <w:pPr>
        <w:pStyle w:val="Szvegtrzs"/>
        <w:jc w:val="center"/>
        <w:rPr>
          <w:b/>
          <w:sz w:val="22"/>
          <w:szCs w:val="22"/>
        </w:rPr>
      </w:pPr>
      <w:r w:rsidRPr="00973E39">
        <w:rPr>
          <w:b/>
          <w:sz w:val="22"/>
          <w:szCs w:val="22"/>
        </w:rPr>
        <w:t>MEGÁLLAPODÁS űrlap</w:t>
      </w:r>
    </w:p>
    <w:p w14:paraId="2FFC575A" w14:textId="77777777" w:rsidR="00264FEF" w:rsidRPr="00973E39" w:rsidRDefault="00264FEF">
      <w:pPr>
        <w:pStyle w:val="Szvegtrzs"/>
        <w:rPr>
          <w:sz w:val="22"/>
          <w:szCs w:val="22"/>
        </w:rPr>
      </w:pPr>
    </w:p>
    <w:p w14:paraId="7EAFF0A2" w14:textId="77777777" w:rsidR="00264FEF" w:rsidRPr="00973E39" w:rsidRDefault="00264FEF">
      <w:pPr>
        <w:pStyle w:val="Szvegtrzs"/>
        <w:rPr>
          <w:sz w:val="22"/>
          <w:szCs w:val="22"/>
        </w:rPr>
      </w:pPr>
      <w:r w:rsidRPr="00973E39">
        <w:rPr>
          <w:sz w:val="22"/>
          <w:szCs w:val="22"/>
        </w:rPr>
        <w:t xml:space="preserve">Abban az esetben, amennyiben a tulajdonosok/vagyoni értékű jog jogosítottak megállapodás alapján kívánják benyújtani adóbevallásukat, ezt az adatlapot szükséges kitölteni és az adóbevalláshoz mellékelni.  </w:t>
      </w:r>
    </w:p>
    <w:p w14:paraId="3EAF67FE" w14:textId="77777777" w:rsidR="00264FEF" w:rsidRPr="00973E39" w:rsidRDefault="00264FEF">
      <w:pPr>
        <w:pStyle w:val="Szvegtrzs"/>
        <w:rPr>
          <w:b/>
          <w:i/>
          <w:sz w:val="22"/>
          <w:szCs w:val="22"/>
          <w:u w:val="single"/>
        </w:rPr>
      </w:pPr>
      <w:r w:rsidRPr="00973E39">
        <w:rPr>
          <w:b/>
          <w:i/>
          <w:sz w:val="22"/>
          <w:szCs w:val="22"/>
          <w:u w:val="single"/>
        </w:rPr>
        <w:t xml:space="preserve">I. Adónem </w:t>
      </w:r>
    </w:p>
    <w:p w14:paraId="6A355FE6" w14:textId="77777777" w:rsidR="00264FEF" w:rsidRPr="00973E39" w:rsidRDefault="00264FEF">
      <w:pPr>
        <w:pStyle w:val="Szvegtrzs"/>
        <w:rPr>
          <w:sz w:val="22"/>
          <w:szCs w:val="22"/>
        </w:rPr>
      </w:pPr>
      <w:r w:rsidRPr="00973E39">
        <w:rPr>
          <w:sz w:val="22"/>
          <w:szCs w:val="22"/>
        </w:rPr>
        <w:t xml:space="preserve">A megfelelő adónemet „X” jellel szükséges megjelölni. </w:t>
      </w:r>
    </w:p>
    <w:p w14:paraId="1CACF896" w14:textId="77777777" w:rsidR="00264FEF" w:rsidRPr="00973E39" w:rsidRDefault="00264FEF">
      <w:pPr>
        <w:pStyle w:val="Szvegtrzs"/>
        <w:rPr>
          <w:b/>
          <w:i/>
          <w:sz w:val="22"/>
          <w:szCs w:val="22"/>
          <w:u w:val="single"/>
        </w:rPr>
      </w:pPr>
      <w:r w:rsidRPr="00973E39">
        <w:rPr>
          <w:b/>
          <w:i/>
          <w:sz w:val="22"/>
          <w:szCs w:val="22"/>
          <w:u w:val="single"/>
        </w:rPr>
        <w:t>II. Ingatlan</w:t>
      </w:r>
    </w:p>
    <w:p w14:paraId="32C959E6" w14:textId="77777777" w:rsidR="00264FEF" w:rsidRPr="00973E39" w:rsidRDefault="00264FEF">
      <w:pPr>
        <w:pStyle w:val="Szvegtrzs"/>
        <w:rPr>
          <w:sz w:val="22"/>
          <w:szCs w:val="22"/>
        </w:rPr>
      </w:pPr>
      <w:r w:rsidRPr="00973E39">
        <w:rPr>
          <w:sz w:val="22"/>
          <w:szCs w:val="22"/>
        </w:rPr>
        <w:t>A lakás/</w:t>
      </w:r>
      <w:proofErr w:type="gramStart"/>
      <w:r w:rsidRPr="00973E39">
        <w:rPr>
          <w:sz w:val="22"/>
          <w:szCs w:val="22"/>
        </w:rPr>
        <w:t>lakásbérlemény  földrajzi</w:t>
      </w:r>
      <w:proofErr w:type="gramEnd"/>
      <w:r w:rsidRPr="00973E39">
        <w:rPr>
          <w:sz w:val="22"/>
          <w:szCs w:val="22"/>
        </w:rPr>
        <w:t xml:space="preserve"> fekvése szerinti pontos címét, helyrajzi számát kell megadni. (Megegyezik az adóbevallás FŐLAP III. részének 1., 2. pontjával.)</w:t>
      </w:r>
    </w:p>
    <w:p w14:paraId="718AAA5D" w14:textId="77777777" w:rsidR="00264FEF" w:rsidRPr="00973E39" w:rsidRDefault="00264FEF">
      <w:pPr>
        <w:pStyle w:val="Szvegtrzs"/>
        <w:rPr>
          <w:b/>
          <w:i/>
          <w:sz w:val="22"/>
          <w:szCs w:val="22"/>
          <w:u w:val="single"/>
        </w:rPr>
      </w:pPr>
      <w:r w:rsidRPr="00973E39">
        <w:rPr>
          <w:b/>
          <w:i/>
          <w:sz w:val="22"/>
          <w:szCs w:val="22"/>
          <w:u w:val="single"/>
        </w:rPr>
        <w:t>III. Bevallás benyújtója</w:t>
      </w:r>
    </w:p>
    <w:p w14:paraId="6FB69B82" w14:textId="77777777" w:rsidR="00264FEF" w:rsidRPr="00973E39" w:rsidRDefault="00264FEF">
      <w:pPr>
        <w:pStyle w:val="Szvegtrzs"/>
        <w:rPr>
          <w:sz w:val="22"/>
          <w:szCs w:val="22"/>
        </w:rPr>
      </w:pPr>
      <w:r w:rsidRPr="00973E39">
        <w:rPr>
          <w:sz w:val="22"/>
          <w:szCs w:val="22"/>
        </w:rPr>
        <w:t xml:space="preserve">A bevallás benyújtójának adatai az adóbevallás FŐLAP IV. részében foglalt adatokkal egyezik meg.  </w:t>
      </w:r>
    </w:p>
    <w:p w14:paraId="4B78AF74" w14:textId="77777777" w:rsidR="00264FEF" w:rsidRPr="00973E39" w:rsidRDefault="00264FEF">
      <w:pPr>
        <w:pStyle w:val="Szvegtrzs"/>
        <w:rPr>
          <w:b/>
          <w:i/>
          <w:sz w:val="22"/>
          <w:szCs w:val="22"/>
          <w:u w:val="single"/>
        </w:rPr>
      </w:pPr>
      <w:r w:rsidRPr="00973E39">
        <w:rPr>
          <w:b/>
          <w:i/>
          <w:sz w:val="22"/>
          <w:szCs w:val="22"/>
          <w:u w:val="single"/>
        </w:rPr>
        <w:t>IV. Megállapodás</w:t>
      </w:r>
    </w:p>
    <w:p w14:paraId="6FEFDE43" w14:textId="77777777" w:rsidR="00264FEF" w:rsidRPr="00973E39" w:rsidRDefault="00264FEF">
      <w:pPr>
        <w:pStyle w:val="Szvegtrzs"/>
        <w:rPr>
          <w:sz w:val="22"/>
          <w:szCs w:val="22"/>
        </w:rPr>
      </w:pPr>
      <w:r w:rsidRPr="00973E39">
        <w:rPr>
          <w:sz w:val="22"/>
          <w:szCs w:val="22"/>
        </w:rPr>
        <w:t xml:space="preserve">Ezen részben szükséges feltüntetni az ingatlan-nyilvántartásba bejegyzett további tulajdonosok/vagyoni értékű jogosítottak természetes azonosító </w:t>
      </w:r>
      <w:proofErr w:type="gramStart"/>
      <w:r w:rsidRPr="00973E39">
        <w:rPr>
          <w:sz w:val="22"/>
          <w:szCs w:val="22"/>
        </w:rPr>
        <w:t>adatait,</w:t>
      </w:r>
      <w:proofErr w:type="gramEnd"/>
      <w:r w:rsidRPr="00973E39">
        <w:rPr>
          <w:sz w:val="22"/>
          <w:szCs w:val="22"/>
        </w:rPr>
        <w:t xml:space="preserve"> stb., illetve a fentiekben megnevezett adóalanyok aláírása is szükséges.  </w:t>
      </w:r>
    </w:p>
    <w:p w14:paraId="602EAA79" w14:textId="77777777" w:rsidR="00264FEF" w:rsidRPr="00973E39" w:rsidRDefault="00264FEF">
      <w:pPr>
        <w:pStyle w:val="Szvegtrzs"/>
        <w:rPr>
          <w:b/>
          <w:i/>
          <w:sz w:val="22"/>
          <w:szCs w:val="22"/>
          <w:u w:val="single"/>
        </w:rPr>
      </w:pPr>
      <w:r w:rsidRPr="00973E39">
        <w:rPr>
          <w:b/>
          <w:i/>
          <w:sz w:val="22"/>
          <w:szCs w:val="22"/>
          <w:u w:val="single"/>
        </w:rPr>
        <w:t>V. pont</w:t>
      </w:r>
    </w:p>
    <w:p w14:paraId="794EC0CA" w14:textId="77777777" w:rsidR="00264FEF" w:rsidRPr="00973E39" w:rsidRDefault="00264FEF">
      <w:pPr>
        <w:jc w:val="both"/>
        <w:rPr>
          <w:bCs/>
          <w:sz w:val="22"/>
          <w:szCs w:val="22"/>
        </w:rPr>
      </w:pPr>
      <w:r w:rsidRPr="00973E39">
        <w:rPr>
          <w:sz w:val="22"/>
          <w:szCs w:val="22"/>
        </w:rPr>
        <w:t xml:space="preserve">A dátum és a bevallás benyújtójának (meghatalmazottjának) aláírása szükséges. </w:t>
      </w:r>
      <w:r w:rsidRPr="00973E39">
        <w:rPr>
          <w:bCs/>
          <w:sz w:val="22"/>
          <w:szCs w:val="22"/>
        </w:rPr>
        <w:t>A bevallást aláírás hiányában elfogadni nem áll módunkban!</w:t>
      </w:r>
    </w:p>
    <w:p w14:paraId="5D47079B" w14:textId="77777777" w:rsidR="00264FEF" w:rsidRPr="00973E39" w:rsidRDefault="00264FEF">
      <w:pPr>
        <w:pStyle w:val="Cmsor1"/>
        <w:keepNext w:val="0"/>
        <w:autoSpaceDE w:val="0"/>
        <w:autoSpaceDN w:val="0"/>
        <w:adjustRightInd w:val="0"/>
        <w:jc w:val="both"/>
        <w:rPr>
          <w:rFonts w:ascii="Times New Roman" w:hAnsi="Times New Roman" w:cs="Times New Roman"/>
          <w:sz w:val="22"/>
          <w:szCs w:val="22"/>
        </w:rPr>
      </w:pPr>
    </w:p>
    <w:p w14:paraId="08FBB9D3" w14:textId="77777777" w:rsidR="00264FEF" w:rsidRPr="00973E39" w:rsidRDefault="00264FEF">
      <w:pPr>
        <w:rPr>
          <w:sz w:val="22"/>
          <w:szCs w:val="22"/>
        </w:rPr>
      </w:pPr>
    </w:p>
    <w:sectPr w:rsidR="00264FEF" w:rsidRPr="00973E39" w:rsidSect="00973E39">
      <w:headerReference w:type="even" r:id="rId7"/>
      <w:headerReference w:type="default" r:id="rId8"/>
      <w:footerReference w:type="even" r:id="rId9"/>
      <w:footerReference w:type="default" r:id="rId10"/>
      <w:pgSz w:w="11906" w:h="16838" w:code="9"/>
      <w:pgMar w:top="1079" w:right="926" w:bottom="89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3DE0" w14:textId="77777777" w:rsidR="00766246" w:rsidRDefault="00766246">
      <w:r>
        <w:separator/>
      </w:r>
    </w:p>
  </w:endnote>
  <w:endnote w:type="continuationSeparator" w:id="0">
    <w:p w14:paraId="47832DF7" w14:textId="77777777" w:rsidR="00766246" w:rsidRDefault="0076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7C26" w14:textId="77777777" w:rsidR="00264FEF" w:rsidRDefault="00264FE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13A9CAA" w14:textId="77777777" w:rsidR="00264FEF" w:rsidRDefault="00264FE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2519" w14:textId="77777777" w:rsidR="00264FEF" w:rsidRDefault="00264FE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73E39">
      <w:rPr>
        <w:rStyle w:val="Oldalszm"/>
        <w:noProof/>
      </w:rPr>
      <w:t>4</w:t>
    </w:r>
    <w:r>
      <w:rPr>
        <w:rStyle w:val="Oldalszm"/>
      </w:rPr>
      <w:fldChar w:fldCharType="end"/>
    </w:r>
  </w:p>
  <w:p w14:paraId="28C31769" w14:textId="77777777" w:rsidR="00264FEF" w:rsidRDefault="00264F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9870" w14:textId="77777777" w:rsidR="00766246" w:rsidRDefault="00766246">
      <w:r>
        <w:separator/>
      </w:r>
    </w:p>
  </w:footnote>
  <w:footnote w:type="continuationSeparator" w:id="0">
    <w:p w14:paraId="21DE8F88" w14:textId="77777777" w:rsidR="00766246" w:rsidRDefault="0076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FDC5" w14:textId="77777777" w:rsidR="00264FEF" w:rsidRDefault="00264FE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06E688D" w14:textId="77777777" w:rsidR="00264FEF" w:rsidRDefault="00264FE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A1A1" w14:textId="77777777" w:rsidR="00264FEF" w:rsidRDefault="00264FE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73E39">
      <w:rPr>
        <w:rStyle w:val="Oldalszm"/>
        <w:noProof/>
      </w:rPr>
      <w:t>4</w:t>
    </w:r>
    <w:r>
      <w:rPr>
        <w:rStyle w:val="Oldalszm"/>
      </w:rPr>
      <w:fldChar w:fldCharType="end"/>
    </w:r>
  </w:p>
  <w:p w14:paraId="35804C9F" w14:textId="77777777" w:rsidR="00264FEF" w:rsidRDefault="00264FE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8BB"/>
    <w:multiLevelType w:val="hybridMultilevel"/>
    <w:tmpl w:val="D7A46E60"/>
    <w:lvl w:ilvl="0" w:tplc="E7D0A360">
      <w:start w:val="1"/>
      <w:numFmt w:val="lowerLetter"/>
      <w:lvlText w:val="%1)"/>
      <w:lvlJc w:val="left"/>
      <w:pPr>
        <w:tabs>
          <w:tab w:val="num" w:pos="720"/>
        </w:tabs>
        <w:ind w:left="720" w:hanging="360"/>
      </w:pPr>
      <w:rPr>
        <w:rFonts w:hint="default"/>
      </w:rPr>
    </w:lvl>
    <w:lvl w:ilvl="1" w:tplc="DBB68F20">
      <w:start w:val="5"/>
      <w:numFmt w:val="decimal"/>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89C4D2B"/>
    <w:multiLevelType w:val="hybridMultilevel"/>
    <w:tmpl w:val="CF1CEDA2"/>
    <w:lvl w:ilvl="0" w:tplc="55AE749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EF"/>
    <w:rsid w:val="00264FEF"/>
    <w:rsid w:val="00296498"/>
    <w:rsid w:val="0049205F"/>
    <w:rsid w:val="00766246"/>
    <w:rsid w:val="007D56EF"/>
    <w:rsid w:val="008C7146"/>
    <w:rsid w:val="009266B1"/>
    <w:rsid w:val="00973E39"/>
    <w:rsid w:val="00CF28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0711AFD"/>
  <w15:chartTrackingRefBased/>
  <w15:docId w15:val="{626847D8-8949-4958-B611-56A1B883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qFormat/>
    <w:pPr>
      <w:keepNext/>
      <w:jc w:val="center"/>
      <w:outlineLvl w:val="0"/>
    </w:pPr>
    <w:rPr>
      <w:rFonts w:ascii="Arial" w:hAnsi="Arial" w:cs="Arial"/>
      <w:b/>
      <w:bCs/>
    </w:rPr>
  </w:style>
  <w:style w:type="paragraph" w:styleId="Cmsor2">
    <w:name w:val="heading 2"/>
    <w:basedOn w:val="Norml"/>
    <w:next w:val="Norml"/>
    <w:qFormat/>
    <w:pPr>
      <w:keepNext/>
      <w:jc w:val="center"/>
      <w:outlineLvl w:val="1"/>
    </w:pPr>
    <w:rPr>
      <w:b/>
      <w:bCs/>
      <w:sz w:val="18"/>
      <w:szCs w:val="18"/>
    </w:rPr>
  </w:style>
  <w:style w:type="paragraph" w:styleId="Cmsor3">
    <w:name w:val="heading 3"/>
    <w:basedOn w:val="Norml"/>
    <w:next w:val="Norml"/>
    <w:qFormat/>
    <w:pPr>
      <w:keepNext/>
      <w:jc w:val="both"/>
      <w:outlineLvl w:val="2"/>
    </w:pPr>
    <w:rPr>
      <w:b/>
      <w:bCs/>
      <w:i/>
      <w:iCs/>
      <w:sz w:val="18"/>
      <w:szCs w:val="18"/>
      <w:u w:val="singl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Cm">
    <w:name w:val="Title"/>
    <w:basedOn w:val="Norml"/>
    <w:qFormat/>
    <w:pPr>
      <w:jc w:val="center"/>
    </w:pPr>
    <w:rPr>
      <w:rFonts w:ascii="Arial" w:hAnsi="Arial" w:cs="Arial"/>
      <w:b/>
      <w:bCs/>
    </w:rPr>
  </w:style>
  <w:style w:type="paragraph" w:styleId="Alcm">
    <w:name w:val="Subtitle"/>
    <w:basedOn w:val="Norml"/>
    <w:qFormat/>
    <w:pPr>
      <w:jc w:val="center"/>
    </w:pPr>
    <w:rPr>
      <w:rFonts w:ascii="Arial" w:hAnsi="Arial" w:cs="Arial"/>
      <w:b/>
      <w:bCs/>
      <w:i/>
      <w:iCs/>
    </w:rPr>
  </w:style>
  <w:style w:type="paragraph" w:styleId="Szvegtrzs">
    <w:name w:val="Body Text"/>
    <w:basedOn w:val="Norml"/>
    <w:pPr>
      <w:jc w:val="both"/>
    </w:pPr>
  </w:style>
  <w:style w:type="paragraph" w:styleId="Szvegtrzs2">
    <w:name w:val="Body Text 2"/>
    <w:basedOn w:val="Norml"/>
    <w:pPr>
      <w:jc w:val="both"/>
    </w:pPr>
    <w:rPr>
      <w:sz w:val="20"/>
      <w:szCs w:val="20"/>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basedOn w:val="Bekezdsalapbettpus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14463</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Balatonszepezdi Hivatal</dc:creator>
  <cp:keywords/>
  <cp:lastModifiedBy>András Sibak</cp:lastModifiedBy>
  <cp:revision>2</cp:revision>
  <cp:lastPrinted>2013-01-08T07:59:00Z</cp:lastPrinted>
  <dcterms:created xsi:type="dcterms:W3CDTF">2021-06-10T13:45:00Z</dcterms:created>
  <dcterms:modified xsi:type="dcterms:W3CDTF">2021-06-10T13:45:00Z</dcterms:modified>
</cp:coreProperties>
</file>